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5" w:rightChars="-26"/>
        <w:contextualSpacing/>
        <w:rPr>
          <w:rFonts w:ascii="方正小标宋简体" w:hAnsi="方正小标宋简体" w:eastAsia="方正小标宋简体" w:cs="方正小标宋简体"/>
          <w:b/>
          <w:bCs/>
          <w:sz w:val="20"/>
          <w:szCs w:val="20"/>
        </w:rPr>
      </w:pPr>
      <w:bookmarkStart w:id="0" w:name="Content"/>
    </w:p>
    <w:p>
      <w:pPr>
        <w:spacing w:line="360" w:lineRule="auto"/>
        <w:ind w:right="-55" w:rightChars="-26"/>
        <w:contextualSpacing/>
        <w:rPr>
          <w:rFonts w:ascii="方正小标宋简体" w:hAnsi="方正小标宋简体" w:eastAsia="方正小标宋简体" w:cs="方正小标宋简体"/>
          <w:b/>
          <w:bCs/>
          <w:sz w:val="20"/>
          <w:szCs w:val="20"/>
        </w:rPr>
      </w:pPr>
    </w:p>
    <w:p>
      <w:pPr>
        <w:jc w:val="right"/>
        <w:rPr>
          <w:rFonts w:ascii="仿宋" w:hAnsi="仿宋" w:eastAsia="仿宋"/>
          <w:color w:val="222222"/>
          <w:sz w:val="32"/>
          <w:shd w:val="clear" w:color="auto" w:fill="FFFFFF"/>
        </w:rPr>
      </w:pPr>
      <w:r>
        <w:rPr>
          <w:rFonts w:hint="eastAsia" w:ascii="仿宋" w:hAnsi="仿宋" w:eastAsia="仿宋"/>
          <w:color w:val="222222"/>
          <w:sz w:val="32"/>
          <w:shd w:val="clear" w:color="auto" w:fill="FFFFFF"/>
        </w:rPr>
        <w:t>惠市物协〔202</w:t>
      </w:r>
      <w:r>
        <w:rPr>
          <w:rFonts w:hint="eastAsia" w:ascii="仿宋" w:hAnsi="仿宋" w:eastAsia="仿宋"/>
          <w:color w:val="222222"/>
          <w:sz w:val="32"/>
          <w:shd w:val="clear" w:color="auto" w:fill="FFFFFF"/>
          <w:lang w:val="en-US" w:eastAsia="zh-CN"/>
        </w:rPr>
        <w:t>4</w:t>
      </w:r>
      <w:r>
        <w:rPr>
          <w:rFonts w:hint="eastAsia" w:ascii="仿宋" w:hAnsi="仿宋" w:eastAsia="仿宋"/>
          <w:color w:val="222222"/>
          <w:sz w:val="32"/>
          <w:shd w:val="clear" w:color="auto" w:fill="FFFFFF"/>
        </w:rPr>
        <w:t>〕</w:t>
      </w:r>
      <w:r>
        <w:rPr>
          <w:rFonts w:hint="eastAsia" w:ascii="仿宋" w:hAnsi="仿宋" w:eastAsia="仿宋"/>
          <w:color w:val="222222"/>
          <w:sz w:val="32"/>
          <w:shd w:val="clear" w:color="auto" w:fill="FFFFFF"/>
          <w:lang w:val="en-US" w:eastAsia="zh-CN"/>
        </w:rPr>
        <w:t>8</w:t>
      </w:r>
      <w:r>
        <w:rPr>
          <w:rFonts w:hint="eastAsia" w:ascii="仿宋" w:hAnsi="仿宋" w:eastAsia="仿宋"/>
          <w:color w:val="222222"/>
          <w:sz w:val="32"/>
          <w:shd w:val="clear" w:color="auto" w:fill="FFFFFF"/>
        </w:rPr>
        <w:t>号</w:t>
      </w:r>
    </w:p>
    <w:p>
      <w:pPr>
        <w:spacing w:line="600" w:lineRule="auto"/>
        <w:ind w:right="-55" w:rightChars="-26"/>
        <w:contextualSpacing/>
        <w:jc w:val="center"/>
        <w:rPr>
          <w:rFonts w:ascii="仿宋" w:hAnsi="仿宋" w:eastAsia="仿宋" w:cs="仿宋"/>
          <w:b/>
          <w:bCs/>
          <w:sz w:val="28"/>
          <w:szCs w:val="28"/>
        </w:rPr>
      </w:pPr>
      <w:r>
        <w:rPr>
          <w:rFonts w:hint="eastAsia" w:ascii="方正小标宋_GBK" w:hAnsi="方正小标宋_GBK" w:eastAsia="方正小标宋_GBK" w:cs="方正小标宋_GBK"/>
          <w:sz w:val="44"/>
          <w:szCs w:val="44"/>
        </w:rPr>
        <w:t>关于举办消防安全责任人/管理人、初/中级消防设施操作员培训的通知</w:t>
      </w:r>
    </w:p>
    <w:p>
      <w:p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sz w:val="32"/>
          <w:szCs w:val="32"/>
        </w:rPr>
        <w:t>各会员单位、各物业服务企业：</w:t>
      </w:r>
    </w:p>
    <w:p>
      <w:pPr>
        <w:pStyle w:val="10"/>
        <w:widowControl/>
        <w:shd w:val="clear" w:color="auto" w:fill="FFFFFF"/>
        <w:spacing w:before="0" w:beforeAutospacing="0" w:after="0" w:afterAutospacing="0" w:line="60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广东省人民政府令《广东省消防工作若干规定》(粤府令【2021】282号）规定：第34条：消防控制室应当按照规定实行24小时值班制度，每班不少于2人，值班人员应当持有消防控制室操作职业资格证书。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根据应急管理部【2019】154号文规定：监控、操作设有联动控制设备的消防控制室的人员，应持中级（四级）及以上等级证书，初级（五级）证书只能在没有联动控制功能的消防值班室值班。</w:t>
      </w:r>
    </w:p>
    <w:p>
      <w:pPr>
        <w:pStyle w:val="10"/>
        <w:widowControl/>
        <w:shd w:val="clear" w:color="auto" w:fill="FFFFFF"/>
        <w:spacing w:before="0" w:beforeAutospacing="0" w:after="0" w:afterAutospacing="0" w:line="600" w:lineRule="exact"/>
        <w:ind w:firstLine="640" w:firstLineChars="200"/>
        <w:rPr>
          <w:rFonts w:ascii="仿宋_GB2312" w:hAnsi="仿宋_GB2312" w:eastAsia="仿宋_GB2312" w:cs="仿宋_GB2312"/>
          <w:b/>
          <w:bCs/>
          <w:sz w:val="32"/>
          <w:szCs w:val="32"/>
          <w:u w:val="single"/>
        </w:rPr>
      </w:pPr>
      <w:r>
        <w:rPr>
          <w:rFonts w:hint="eastAsia" w:ascii="仿宋_GB2312" w:hAnsi="仿宋_GB2312" w:eastAsia="仿宋_GB2312" w:cs="仿宋_GB2312"/>
          <w:sz w:val="32"/>
          <w:szCs w:val="32"/>
        </w:rPr>
        <w:t>为进一步提高消防安全管理人员的消防知识和职业技术能力，更好的帮助各有关单位和企业解决人员持证上岗问题，同时加强消防安全管控，防止消防安全事故的发生，确保人民的生命及财产安全，惠州市物业管理协会联合安顺达消防职业培训学院拟定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月份举办消防安全责任人/管理人、初级/中级消防设施操作员培训，欢迎各企事业单位及个人踊跃报名参加培训，尽快取得消防职业从业资格。现将有关培训事项通知如下：</w:t>
      </w:r>
    </w:p>
    <w:p>
      <w:pPr>
        <w:spacing w:line="500" w:lineRule="exact"/>
        <w:rPr>
          <w:rFonts w:ascii="仿宋_GB2312" w:hAnsi="仿宋_GB2312" w:eastAsia="仿宋_GB2312" w:cs="仿宋_GB2312"/>
          <w:b/>
          <w:bCs/>
          <w:sz w:val="32"/>
          <w:szCs w:val="32"/>
          <w:u w:val="single"/>
        </w:rPr>
      </w:pPr>
    </w:p>
    <w:p>
      <w:pPr>
        <w:spacing w:line="500" w:lineRule="exact"/>
        <w:ind w:firstLine="630" w:firstLineChars="196"/>
        <w:jc w:val="center"/>
        <w:rPr>
          <w:rFonts w:ascii="仿宋_GB2312" w:hAnsi="仿宋_GB2312" w:eastAsia="仿宋_GB2312" w:cs="仿宋_GB2312"/>
          <w:b/>
          <w:bCs/>
          <w:sz w:val="32"/>
          <w:szCs w:val="32"/>
          <w:u w:val="single"/>
        </w:rPr>
      </w:pPr>
      <w:r>
        <w:rPr>
          <w:rFonts w:hint="eastAsia" w:ascii="仿宋_GB2312" w:hAnsi="仿宋_GB2312" w:eastAsia="仿宋_GB2312" w:cs="仿宋_GB2312"/>
          <w:b/>
          <w:bCs/>
          <w:sz w:val="32"/>
          <w:szCs w:val="32"/>
          <w:u w:val="single"/>
        </w:rPr>
        <w:t>消防安全责任人/管理人</w:t>
      </w:r>
    </w:p>
    <w:p>
      <w:pPr>
        <w:spacing w:line="500" w:lineRule="exact"/>
        <w:ind w:firstLine="630" w:firstLineChars="196"/>
        <w:jc w:val="center"/>
        <w:rPr>
          <w:rFonts w:ascii="仿宋_GB2312" w:hAnsi="仿宋_GB2312" w:eastAsia="仿宋_GB2312" w:cs="仿宋_GB2312"/>
          <w:b/>
          <w:bCs/>
          <w:sz w:val="32"/>
          <w:szCs w:val="32"/>
          <w:u w:val="single"/>
        </w:rPr>
      </w:pPr>
    </w:p>
    <w:p>
      <w:pPr>
        <w:spacing w:line="480" w:lineRule="exact"/>
        <w:ind w:firstLine="630" w:firstLineChars="196"/>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一、培训对象：</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9"/>
        <w:gridCol w:w="2754"/>
        <w:gridCol w:w="3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45" w:type="dxa"/>
            <w:shd w:val="clear" w:color="auto" w:fill="C7DAF1" w:themeFill="text2" w:themeFillTint="32"/>
            <w:vAlign w:val="center"/>
          </w:tcPr>
          <w:p>
            <w:pPr>
              <w:spacing w:line="48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培训类别</w:t>
            </w:r>
          </w:p>
        </w:tc>
        <w:tc>
          <w:tcPr>
            <w:tcW w:w="2841" w:type="dxa"/>
            <w:shd w:val="clear" w:color="auto" w:fill="C7DAF1" w:themeFill="text2" w:themeFillTint="32"/>
            <w:vAlign w:val="center"/>
          </w:tcPr>
          <w:p>
            <w:pPr>
              <w:spacing w:line="48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单位类型</w:t>
            </w:r>
          </w:p>
        </w:tc>
        <w:tc>
          <w:tcPr>
            <w:tcW w:w="3396" w:type="dxa"/>
            <w:shd w:val="clear" w:color="auto" w:fill="C7DAF1" w:themeFill="text2" w:themeFillTint="32"/>
            <w:vAlign w:val="center"/>
          </w:tcPr>
          <w:p>
            <w:pPr>
              <w:spacing w:line="48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培训对象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5" w:type="dxa"/>
            <w:vMerge w:val="restart"/>
            <w:vAlign w:val="center"/>
          </w:tcPr>
          <w:p>
            <w:pPr>
              <w:spacing w:line="48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消防安全责任人</w:t>
            </w:r>
          </w:p>
        </w:tc>
        <w:tc>
          <w:tcPr>
            <w:tcW w:w="2841" w:type="dxa"/>
            <w:vAlign w:val="center"/>
          </w:tcPr>
          <w:p>
            <w:pPr>
              <w:spacing w:line="48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法人单位</w:t>
            </w:r>
          </w:p>
        </w:tc>
        <w:tc>
          <w:tcPr>
            <w:tcW w:w="3396" w:type="dxa"/>
            <w:vAlign w:val="center"/>
          </w:tcPr>
          <w:p>
            <w:pPr>
              <w:spacing w:line="48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5" w:type="dxa"/>
            <w:vMerge w:val="continue"/>
            <w:vAlign w:val="center"/>
          </w:tcPr>
          <w:p>
            <w:pPr>
              <w:spacing w:line="480" w:lineRule="exact"/>
              <w:jc w:val="center"/>
              <w:rPr>
                <w:rFonts w:ascii="仿宋_GB2312" w:hAnsi="仿宋_GB2312" w:eastAsia="仿宋_GB2312" w:cs="仿宋_GB2312"/>
                <w:sz w:val="30"/>
                <w:szCs w:val="30"/>
              </w:rPr>
            </w:pPr>
          </w:p>
        </w:tc>
        <w:tc>
          <w:tcPr>
            <w:tcW w:w="2841" w:type="dxa"/>
            <w:vAlign w:val="center"/>
          </w:tcPr>
          <w:p>
            <w:pPr>
              <w:spacing w:line="48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非法人单位</w:t>
            </w:r>
          </w:p>
        </w:tc>
        <w:tc>
          <w:tcPr>
            <w:tcW w:w="3396" w:type="dxa"/>
            <w:vAlign w:val="center"/>
          </w:tcPr>
          <w:p>
            <w:pPr>
              <w:spacing w:line="48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主要负责人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5" w:type="dxa"/>
            <w:vMerge w:val="restart"/>
            <w:vAlign w:val="center"/>
          </w:tcPr>
          <w:p>
            <w:pPr>
              <w:spacing w:line="48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消防安全管理人</w:t>
            </w:r>
          </w:p>
        </w:tc>
        <w:tc>
          <w:tcPr>
            <w:tcW w:w="2841" w:type="dxa"/>
            <w:vAlign w:val="center"/>
          </w:tcPr>
          <w:p>
            <w:pPr>
              <w:spacing w:line="48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消防安全重点单位</w:t>
            </w:r>
          </w:p>
        </w:tc>
        <w:tc>
          <w:tcPr>
            <w:tcW w:w="3396" w:type="dxa"/>
            <w:vAlign w:val="center"/>
          </w:tcPr>
          <w:p>
            <w:pPr>
              <w:spacing w:line="48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单位委任的管理人员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2545" w:type="dxa"/>
            <w:vMerge w:val="continue"/>
            <w:vAlign w:val="center"/>
          </w:tcPr>
          <w:p>
            <w:pPr>
              <w:spacing w:line="480" w:lineRule="exact"/>
              <w:jc w:val="center"/>
              <w:rPr>
                <w:rFonts w:ascii="仿宋_GB2312" w:hAnsi="仿宋_GB2312" w:eastAsia="仿宋_GB2312" w:cs="仿宋_GB2312"/>
                <w:sz w:val="30"/>
                <w:szCs w:val="30"/>
              </w:rPr>
            </w:pPr>
          </w:p>
        </w:tc>
        <w:tc>
          <w:tcPr>
            <w:tcW w:w="2841" w:type="dxa"/>
            <w:vAlign w:val="center"/>
          </w:tcPr>
          <w:p>
            <w:pPr>
              <w:spacing w:line="48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其他单位</w:t>
            </w:r>
          </w:p>
        </w:tc>
        <w:tc>
          <w:tcPr>
            <w:tcW w:w="3396" w:type="dxa"/>
            <w:vAlign w:val="center"/>
          </w:tcPr>
          <w:p>
            <w:pPr>
              <w:spacing w:line="48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单位委任的管理人员</w:t>
            </w:r>
          </w:p>
          <w:p>
            <w:pPr>
              <w:spacing w:line="48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（根据需要，可由法人兼任）</w:t>
            </w:r>
          </w:p>
        </w:tc>
      </w:tr>
    </w:tbl>
    <w:p>
      <w:pPr>
        <w:spacing w:line="4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二、培训时间：线上学习，随报随学。</w:t>
      </w:r>
    </w:p>
    <w:p>
      <w:pPr>
        <w:spacing w:line="4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三、培训费用：</w:t>
      </w:r>
    </w:p>
    <w:tbl>
      <w:tblPr>
        <w:tblStyle w:val="13"/>
        <w:tblpPr w:leftFromText="180" w:rightFromText="180" w:vertAnchor="text" w:horzAnchor="page" w:tblpXSpec="center" w:tblpY="177"/>
        <w:tblOverlap w:val="never"/>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1143"/>
        <w:gridCol w:w="1956"/>
        <w:gridCol w:w="1488"/>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475" w:type="dxa"/>
            <w:shd w:val="clear" w:color="auto" w:fill="C7DAF1" w:themeFill="text2" w:themeFillTint="32"/>
            <w:vAlign w:val="center"/>
          </w:tcPr>
          <w:p>
            <w:pPr>
              <w:spacing w:line="48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项目</w:t>
            </w:r>
          </w:p>
        </w:tc>
        <w:tc>
          <w:tcPr>
            <w:tcW w:w="1143" w:type="dxa"/>
            <w:shd w:val="clear" w:color="auto" w:fill="C7DAF1" w:themeFill="text2" w:themeFillTint="32"/>
            <w:vAlign w:val="center"/>
          </w:tcPr>
          <w:p>
            <w:pPr>
              <w:spacing w:line="48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培训类别</w:t>
            </w:r>
          </w:p>
        </w:tc>
        <w:tc>
          <w:tcPr>
            <w:tcW w:w="1956" w:type="dxa"/>
            <w:shd w:val="clear" w:color="auto" w:fill="C7DAF1" w:themeFill="text2" w:themeFillTint="32"/>
            <w:vAlign w:val="center"/>
          </w:tcPr>
          <w:p>
            <w:pPr>
              <w:spacing w:line="48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价格</w:t>
            </w:r>
          </w:p>
        </w:tc>
        <w:tc>
          <w:tcPr>
            <w:tcW w:w="1488" w:type="dxa"/>
            <w:shd w:val="clear" w:color="auto" w:fill="C7DAF1" w:themeFill="text2" w:themeFillTint="32"/>
            <w:vAlign w:val="center"/>
          </w:tcPr>
          <w:p>
            <w:pPr>
              <w:spacing w:line="48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培训类别</w:t>
            </w:r>
          </w:p>
        </w:tc>
        <w:tc>
          <w:tcPr>
            <w:tcW w:w="2009" w:type="dxa"/>
            <w:shd w:val="clear" w:color="auto" w:fill="C7DAF1" w:themeFill="text2" w:themeFillTint="32"/>
            <w:vAlign w:val="center"/>
          </w:tcPr>
          <w:p>
            <w:pPr>
              <w:spacing w:line="48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75" w:type="dxa"/>
            <w:vAlign w:val="center"/>
          </w:tcPr>
          <w:p>
            <w:pPr>
              <w:spacing w:line="48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消防安全责任人</w:t>
            </w:r>
          </w:p>
        </w:tc>
        <w:tc>
          <w:tcPr>
            <w:tcW w:w="1143" w:type="dxa"/>
            <w:vAlign w:val="center"/>
          </w:tcPr>
          <w:p>
            <w:pPr>
              <w:spacing w:line="48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初训</w:t>
            </w:r>
          </w:p>
        </w:tc>
        <w:tc>
          <w:tcPr>
            <w:tcW w:w="1956" w:type="dxa"/>
            <w:vAlign w:val="center"/>
          </w:tcPr>
          <w:p>
            <w:pPr>
              <w:spacing w:line="48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1200元/人</w:t>
            </w:r>
          </w:p>
        </w:tc>
        <w:tc>
          <w:tcPr>
            <w:tcW w:w="1488" w:type="dxa"/>
            <w:vAlign w:val="center"/>
          </w:tcPr>
          <w:p>
            <w:pPr>
              <w:spacing w:line="48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复训</w:t>
            </w:r>
          </w:p>
        </w:tc>
        <w:tc>
          <w:tcPr>
            <w:tcW w:w="2009" w:type="dxa"/>
            <w:vAlign w:val="center"/>
          </w:tcPr>
          <w:p>
            <w:pPr>
              <w:spacing w:line="48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600元/人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75" w:type="dxa"/>
            <w:vAlign w:val="center"/>
          </w:tcPr>
          <w:p>
            <w:pPr>
              <w:spacing w:line="48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消防安全管理人</w:t>
            </w:r>
          </w:p>
        </w:tc>
        <w:tc>
          <w:tcPr>
            <w:tcW w:w="1143" w:type="dxa"/>
            <w:vAlign w:val="center"/>
          </w:tcPr>
          <w:p>
            <w:pPr>
              <w:spacing w:line="48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初训</w:t>
            </w:r>
          </w:p>
        </w:tc>
        <w:tc>
          <w:tcPr>
            <w:tcW w:w="1956" w:type="dxa"/>
            <w:vAlign w:val="center"/>
          </w:tcPr>
          <w:p>
            <w:pPr>
              <w:spacing w:line="48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1200元/人</w:t>
            </w:r>
          </w:p>
        </w:tc>
        <w:tc>
          <w:tcPr>
            <w:tcW w:w="1488" w:type="dxa"/>
            <w:vAlign w:val="center"/>
          </w:tcPr>
          <w:p>
            <w:pPr>
              <w:spacing w:line="48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复训</w:t>
            </w:r>
          </w:p>
        </w:tc>
        <w:tc>
          <w:tcPr>
            <w:tcW w:w="2009" w:type="dxa"/>
            <w:vAlign w:val="center"/>
          </w:tcPr>
          <w:p>
            <w:pPr>
              <w:spacing w:line="48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600元/人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71" w:type="dxa"/>
            <w:gridSpan w:val="5"/>
            <w:vAlign w:val="center"/>
          </w:tcPr>
          <w:p>
            <w:pPr>
              <w:spacing w:line="4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备注：复训时需提交原证书，如原证书不能提交需补交工本费50元/人</w:t>
            </w:r>
          </w:p>
        </w:tc>
      </w:tr>
    </w:tbl>
    <w:p>
      <w:pPr>
        <w:spacing w:line="480" w:lineRule="exact"/>
        <w:rPr>
          <w:rFonts w:ascii="仿宋_GB2312" w:hAnsi="仿宋_GB2312" w:eastAsia="仿宋_GB2312" w:cs="仿宋_GB2312"/>
          <w:b/>
          <w:bCs/>
          <w:sz w:val="32"/>
          <w:szCs w:val="32"/>
        </w:rPr>
      </w:pP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四、报名资料：</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1、报名表附身份证正面、反面复印件（复训不需要）；</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2、彩色1寸照片2张（复训不需要）；</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3、复训学员需提供培训证书原件。</w:t>
      </w: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500" w:lineRule="exact"/>
        <w:jc w:val="center"/>
        <w:rPr>
          <w:rFonts w:ascii="仿宋_GB2312" w:hAnsi="仿宋_GB2312" w:eastAsia="仿宋_GB2312" w:cs="仿宋_GB2312"/>
          <w:b/>
          <w:bCs/>
          <w:sz w:val="32"/>
          <w:szCs w:val="32"/>
          <w:u w:val="single"/>
        </w:rPr>
      </w:pPr>
      <w:r>
        <w:rPr>
          <w:rFonts w:hint="eastAsia" w:ascii="仿宋_GB2312" w:hAnsi="仿宋_GB2312" w:eastAsia="仿宋_GB2312" w:cs="仿宋_GB2312"/>
          <w:b/>
          <w:bCs/>
          <w:sz w:val="32"/>
          <w:szCs w:val="32"/>
          <w:u w:val="single"/>
        </w:rPr>
        <w:t>中级消防设施操作员</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一、培训对象。</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1、消防控制室监控人员；</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2、消防设施操作与维护人员；</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3、消防安全检查人员；</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4、消防安全管理等消防从业人员；</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5、其他自愿参加培训的人员。</w:t>
      </w:r>
    </w:p>
    <w:p>
      <w:pPr>
        <w:spacing w:line="240" w:lineRule="exact"/>
        <w:ind w:firstLine="630" w:firstLineChars="196"/>
        <w:rPr>
          <w:rFonts w:ascii="仿宋_GB2312" w:hAnsi="仿宋_GB2312" w:eastAsia="仿宋_GB2312" w:cs="仿宋_GB2312"/>
          <w:b/>
          <w:bCs/>
          <w:sz w:val="32"/>
          <w:szCs w:val="32"/>
        </w:rPr>
      </w:pPr>
    </w:p>
    <w:p>
      <w:pPr>
        <w:spacing w:line="600" w:lineRule="exact"/>
        <w:ind w:firstLine="630" w:firstLineChars="196"/>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二、培训地点。</w:t>
      </w:r>
    </w:p>
    <w:p>
      <w:pPr>
        <w:spacing w:line="60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广东省安顺达消防职业培训学院（地址：惠州市惠城区水口街道合生国际新城商业中心；导航：广东省安顺达消防职业培训学院－南门）</w:t>
      </w:r>
    </w:p>
    <w:p>
      <w:pPr>
        <w:numPr>
          <w:ilvl w:val="0"/>
          <w:numId w:val="1"/>
        </w:numPr>
        <w:spacing w:line="600" w:lineRule="exact"/>
        <w:ind w:firstLine="630" w:firstLineChars="196"/>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培训时间：</w:t>
      </w:r>
    </w:p>
    <w:tbl>
      <w:tblPr>
        <w:tblStyle w:val="13"/>
        <w:tblW w:w="929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86"/>
        <w:gridCol w:w="1659"/>
        <w:gridCol w:w="1879"/>
        <w:gridCol w:w="1772"/>
        <w:gridCol w:w="20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986" w:type="dxa"/>
            <w:tcBorders>
              <w:tl2br w:val="nil"/>
              <w:tr2bl w:val="nil"/>
            </w:tcBorders>
            <w:shd w:val="clear" w:color="auto" w:fill="BFD5F0"/>
            <w:noWrap/>
            <w:vAlign w:val="center"/>
          </w:tcPr>
          <w:p>
            <w:pPr>
              <w:widowControl/>
              <w:spacing w:line="500" w:lineRule="exact"/>
              <w:jc w:val="center"/>
              <w:textAlignment w:val="cente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期数</w:t>
            </w:r>
          </w:p>
        </w:tc>
        <w:tc>
          <w:tcPr>
            <w:tcW w:w="1659" w:type="dxa"/>
            <w:tcBorders>
              <w:tl2br w:val="nil"/>
              <w:tr2bl w:val="nil"/>
            </w:tcBorders>
            <w:shd w:val="clear" w:color="auto" w:fill="C7DAF1" w:themeFill="text2" w:themeFillTint="32"/>
            <w:noWrap/>
            <w:vAlign w:val="center"/>
          </w:tcPr>
          <w:p>
            <w:pPr>
              <w:widowControl/>
              <w:spacing w:line="500" w:lineRule="exact"/>
              <w:jc w:val="center"/>
              <w:textAlignment w:val="cente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线下培训</w:t>
            </w:r>
          </w:p>
        </w:tc>
        <w:tc>
          <w:tcPr>
            <w:tcW w:w="1879" w:type="dxa"/>
            <w:tcBorders>
              <w:tl2br w:val="nil"/>
              <w:tr2bl w:val="nil"/>
            </w:tcBorders>
            <w:shd w:val="clear" w:color="auto" w:fill="C7DAF1" w:themeFill="text2" w:themeFillTint="32"/>
            <w:noWrap/>
            <w:vAlign w:val="center"/>
          </w:tcPr>
          <w:p>
            <w:pPr>
              <w:widowControl/>
              <w:spacing w:line="500" w:lineRule="exact"/>
              <w:jc w:val="center"/>
              <w:textAlignment w:val="cente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线上培训</w:t>
            </w:r>
          </w:p>
        </w:tc>
        <w:tc>
          <w:tcPr>
            <w:tcW w:w="1772" w:type="dxa"/>
            <w:tcBorders>
              <w:tl2br w:val="nil"/>
              <w:tr2bl w:val="nil"/>
            </w:tcBorders>
            <w:shd w:val="clear" w:color="auto" w:fill="C7DAF1" w:themeFill="text2" w:themeFillTint="32"/>
            <w:noWrap/>
            <w:vAlign w:val="center"/>
          </w:tcPr>
          <w:p>
            <w:pPr>
              <w:widowControl/>
              <w:spacing w:line="500" w:lineRule="exact"/>
              <w:jc w:val="center"/>
              <w:textAlignment w:val="cente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面授地点</w:t>
            </w:r>
          </w:p>
        </w:tc>
        <w:tc>
          <w:tcPr>
            <w:tcW w:w="2000" w:type="dxa"/>
            <w:tcBorders>
              <w:tl2br w:val="nil"/>
              <w:tr2bl w:val="nil"/>
            </w:tcBorders>
            <w:shd w:val="clear" w:color="auto" w:fill="C7DAF1" w:themeFill="text2" w:themeFillTint="32"/>
            <w:noWrap/>
            <w:vAlign w:val="center"/>
          </w:tcPr>
          <w:p>
            <w:pPr>
              <w:widowControl/>
              <w:spacing w:line="500" w:lineRule="exact"/>
              <w:jc w:val="center"/>
              <w:textAlignment w:val="cente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986" w:type="dxa"/>
            <w:tcBorders>
              <w:tl2br w:val="nil"/>
              <w:tr2bl w:val="nil"/>
            </w:tcBorders>
            <w:noWrap/>
            <w:vAlign w:val="center"/>
          </w:tcPr>
          <w:p>
            <w:pPr>
              <w:widowControl/>
              <w:spacing w:line="500" w:lineRule="exact"/>
              <w:jc w:val="center"/>
              <w:textAlignment w:val="cente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3</w:t>
            </w:r>
            <w:r>
              <w:rPr>
                <w:rFonts w:hint="eastAsia" w:ascii="仿宋_GB2312" w:hAnsi="仿宋_GB2312" w:eastAsia="仿宋_GB2312" w:cs="仿宋_GB2312"/>
                <w:color w:val="000000"/>
                <w:kern w:val="0"/>
                <w:sz w:val="30"/>
                <w:szCs w:val="30"/>
                <w:lang w:bidi="ar"/>
              </w:rPr>
              <w:t>月第1期</w:t>
            </w:r>
          </w:p>
          <w:p>
            <w:pPr>
              <w:widowControl/>
              <w:spacing w:line="500" w:lineRule="exact"/>
              <w:jc w:val="center"/>
              <w:textAlignment w:val="cente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（第一阶段）</w:t>
            </w:r>
          </w:p>
        </w:tc>
        <w:tc>
          <w:tcPr>
            <w:tcW w:w="1659" w:type="dxa"/>
            <w:tcBorders>
              <w:tl2br w:val="nil"/>
              <w:tr2bl w:val="nil"/>
            </w:tcBorders>
            <w:noWrap/>
            <w:vAlign w:val="center"/>
          </w:tcPr>
          <w:p>
            <w:pPr>
              <w:widowControl/>
              <w:spacing w:line="500" w:lineRule="exact"/>
              <w:jc w:val="center"/>
              <w:textAlignment w:val="cente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4</w:t>
            </w:r>
            <w:r>
              <w:rPr>
                <w:rFonts w:hint="eastAsia" w:ascii="仿宋_GB2312" w:hAnsi="仿宋_GB2312" w:eastAsia="仿宋_GB2312" w:cs="仿宋_GB2312"/>
                <w:color w:val="000000"/>
                <w:kern w:val="0"/>
                <w:sz w:val="30"/>
                <w:szCs w:val="30"/>
                <w:lang w:bidi="ar"/>
              </w:rPr>
              <w:t>-</w:t>
            </w:r>
            <w:r>
              <w:rPr>
                <w:rFonts w:hint="eastAsia" w:ascii="仿宋_GB2312" w:hAnsi="仿宋_GB2312" w:eastAsia="仿宋_GB2312" w:cs="仿宋_GB2312"/>
                <w:color w:val="000000"/>
                <w:kern w:val="0"/>
                <w:sz w:val="30"/>
                <w:szCs w:val="30"/>
                <w:lang w:val="en-US" w:eastAsia="zh-CN" w:bidi="ar"/>
              </w:rPr>
              <w:t>7</w:t>
            </w:r>
            <w:r>
              <w:rPr>
                <w:rFonts w:hint="eastAsia" w:ascii="仿宋_GB2312" w:hAnsi="仿宋_GB2312" w:eastAsia="仿宋_GB2312" w:cs="仿宋_GB2312"/>
                <w:color w:val="000000"/>
                <w:kern w:val="0"/>
                <w:sz w:val="30"/>
                <w:szCs w:val="30"/>
                <w:lang w:bidi="ar"/>
              </w:rPr>
              <w:t>日</w:t>
            </w:r>
          </w:p>
        </w:tc>
        <w:tc>
          <w:tcPr>
            <w:tcW w:w="1879" w:type="dxa"/>
            <w:tcBorders>
              <w:tl2br w:val="nil"/>
              <w:tr2bl w:val="nil"/>
            </w:tcBorders>
            <w:noWrap/>
            <w:vAlign w:val="center"/>
          </w:tcPr>
          <w:p>
            <w:pPr>
              <w:widowControl/>
              <w:spacing w:line="500" w:lineRule="exact"/>
              <w:jc w:val="center"/>
              <w:textAlignment w:val="cente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8</w:t>
            </w:r>
            <w:r>
              <w:rPr>
                <w:rFonts w:hint="eastAsia" w:ascii="仿宋_GB2312" w:hAnsi="仿宋_GB2312" w:eastAsia="仿宋_GB2312" w:cs="仿宋_GB2312"/>
                <w:color w:val="000000"/>
                <w:kern w:val="0"/>
                <w:sz w:val="30"/>
                <w:szCs w:val="30"/>
                <w:lang w:bidi="ar"/>
              </w:rPr>
              <w:t>-</w:t>
            </w:r>
            <w:r>
              <w:rPr>
                <w:rFonts w:hint="eastAsia" w:ascii="仿宋_GB2312" w:hAnsi="仿宋_GB2312" w:eastAsia="仿宋_GB2312" w:cs="仿宋_GB2312"/>
                <w:color w:val="000000"/>
                <w:kern w:val="0"/>
                <w:sz w:val="30"/>
                <w:szCs w:val="30"/>
                <w:lang w:val="en-US" w:eastAsia="zh-CN" w:bidi="ar"/>
              </w:rPr>
              <w:t>13</w:t>
            </w:r>
            <w:r>
              <w:rPr>
                <w:rFonts w:hint="eastAsia" w:ascii="仿宋_GB2312" w:hAnsi="仿宋_GB2312" w:eastAsia="仿宋_GB2312" w:cs="仿宋_GB2312"/>
                <w:color w:val="000000"/>
                <w:kern w:val="0"/>
                <w:sz w:val="30"/>
                <w:szCs w:val="30"/>
                <w:lang w:bidi="ar"/>
              </w:rPr>
              <w:t>日</w:t>
            </w:r>
          </w:p>
        </w:tc>
        <w:tc>
          <w:tcPr>
            <w:tcW w:w="1772" w:type="dxa"/>
            <w:tcBorders>
              <w:tl2br w:val="nil"/>
              <w:tr2bl w:val="nil"/>
            </w:tcBorders>
            <w:noWrap/>
            <w:vAlign w:val="center"/>
          </w:tcPr>
          <w:p>
            <w:pPr>
              <w:widowControl/>
              <w:spacing w:line="500" w:lineRule="exact"/>
              <w:jc w:val="center"/>
              <w:textAlignment w:val="cente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安顺达学院</w:t>
            </w:r>
          </w:p>
        </w:tc>
        <w:tc>
          <w:tcPr>
            <w:tcW w:w="2000" w:type="dxa"/>
            <w:tcBorders>
              <w:tl2br w:val="nil"/>
              <w:tr2bl w:val="nil"/>
            </w:tcBorders>
            <w:noWrap/>
            <w:vAlign w:val="center"/>
          </w:tcPr>
          <w:p>
            <w:pPr>
              <w:widowControl/>
              <w:spacing w:line="500" w:lineRule="exact"/>
              <w:jc w:val="center"/>
              <w:textAlignment w:val="cente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只开设中级监控班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986" w:type="dxa"/>
            <w:tcBorders>
              <w:tl2br w:val="nil"/>
              <w:tr2bl w:val="nil"/>
            </w:tcBorders>
            <w:noWrap/>
            <w:vAlign w:val="center"/>
          </w:tcPr>
          <w:p>
            <w:pPr>
              <w:widowControl/>
              <w:spacing w:line="500" w:lineRule="exact"/>
              <w:jc w:val="center"/>
              <w:textAlignment w:val="cente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3</w:t>
            </w:r>
            <w:r>
              <w:rPr>
                <w:rFonts w:hint="eastAsia" w:ascii="仿宋_GB2312" w:hAnsi="仿宋_GB2312" w:eastAsia="仿宋_GB2312" w:cs="仿宋_GB2312"/>
                <w:color w:val="000000"/>
                <w:kern w:val="0"/>
                <w:sz w:val="30"/>
                <w:szCs w:val="30"/>
                <w:lang w:bidi="ar"/>
              </w:rPr>
              <w:t>月第2期</w:t>
            </w:r>
          </w:p>
          <w:p>
            <w:pPr>
              <w:widowControl/>
              <w:spacing w:line="500" w:lineRule="exact"/>
              <w:jc w:val="center"/>
              <w:textAlignment w:val="cente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（第一阶段）</w:t>
            </w:r>
          </w:p>
        </w:tc>
        <w:tc>
          <w:tcPr>
            <w:tcW w:w="1659" w:type="dxa"/>
            <w:tcBorders>
              <w:tl2br w:val="nil"/>
              <w:tr2bl w:val="nil"/>
            </w:tcBorders>
            <w:noWrap/>
            <w:vAlign w:val="center"/>
          </w:tcPr>
          <w:p>
            <w:pPr>
              <w:widowControl/>
              <w:spacing w:line="500" w:lineRule="exact"/>
              <w:jc w:val="center"/>
              <w:textAlignment w:val="cente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18</w:t>
            </w:r>
            <w:r>
              <w:rPr>
                <w:rFonts w:hint="eastAsia" w:ascii="仿宋_GB2312" w:hAnsi="仿宋_GB2312" w:eastAsia="仿宋_GB2312" w:cs="仿宋_GB2312"/>
                <w:color w:val="000000"/>
                <w:kern w:val="0"/>
                <w:sz w:val="30"/>
                <w:szCs w:val="30"/>
                <w:lang w:bidi="ar"/>
              </w:rPr>
              <w:t>-</w:t>
            </w:r>
            <w:r>
              <w:rPr>
                <w:rFonts w:hint="eastAsia" w:ascii="仿宋_GB2312" w:hAnsi="仿宋_GB2312" w:eastAsia="仿宋_GB2312" w:cs="仿宋_GB2312"/>
                <w:color w:val="000000"/>
                <w:kern w:val="0"/>
                <w:sz w:val="30"/>
                <w:szCs w:val="30"/>
                <w:lang w:val="en-US" w:eastAsia="zh-CN" w:bidi="ar"/>
              </w:rPr>
              <w:t>21</w:t>
            </w:r>
            <w:r>
              <w:rPr>
                <w:rFonts w:hint="eastAsia" w:ascii="仿宋_GB2312" w:hAnsi="仿宋_GB2312" w:eastAsia="仿宋_GB2312" w:cs="仿宋_GB2312"/>
                <w:color w:val="000000"/>
                <w:kern w:val="0"/>
                <w:sz w:val="30"/>
                <w:szCs w:val="30"/>
                <w:lang w:bidi="ar"/>
              </w:rPr>
              <w:t>日</w:t>
            </w:r>
          </w:p>
        </w:tc>
        <w:tc>
          <w:tcPr>
            <w:tcW w:w="1879" w:type="dxa"/>
            <w:tcBorders>
              <w:tl2br w:val="nil"/>
              <w:tr2bl w:val="nil"/>
            </w:tcBorders>
            <w:noWrap/>
            <w:vAlign w:val="center"/>
          </w:tcPr>
          <w:p>
            <w:pPr>
              <w:widowControl/>
              <w:spacing w:line="500" w:lineRule="exact"/>
              <w:jc w:val="center"/>
              <w:textAlignment w:val="cente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22</w:t>
            </w:r>
            <w:r>
              <w:rPr>
                <w:rFonts w:hint="eastAsia" w:ascii="仿宋_GB2312" w:hAnsi="仿宋_GB2312" w:eastAsia="仿宋_GB2312" w:cs="仿宋_GB2312"/>
                <w:color w:val="000000"/>
                <w:kern w:val="0"/>
                <w:sz w:val="30"/>
                <w:szCs w:val="30"/>
                <w:lang w:bidi="ar"/>
              </w:rPr>
              <w:t>-</w:t>
            </w:r>
            <w:r>
              <w:rPr>
                <w:rFonts w:hint="eastAsia" w:ascii="仿宋_GB2312" w:hAnsi="仿宋_GB2312" w:eastAsia="仿宋_GB2312" w:cs="仿宋_GB2312"/>
                <w:color w:val="000000"/>
                <w:kern w:val="0"/>
                <w:sz w:val="30"/>
                <w:szCs w:val="30"/>
                <w:lang w:val="en-US" w:eastAsia="zh-CN" w:bidi="ar"/>
              </w:rPr>
              <w:t>27</w:t>
            </w:r>
            <w:r>
              <w:rPr>
                <w:rFonts w:hint="eastAsia" w:ascii="仿宋_GB2312" w:hAnsi="仿宋_GB2312" w:eastAsia="仿宋_GB2312" w:cs="仿宋_GB2312"/>
                <w:color w:val="000000"/>
                <w:kern w:val="0"/>
                <w:sz w:val="30"/>
                <w:szCs w:val="30"/>
                <w:lang w:bidi="ar"/>
              </w:rPr>
              <w:t>日</w:t>
            </w:r>
          </w:p>
        </w:tc>
        <w:tc>
          <w:tcPr>
            <w:tcW w:w="1772" w:type="dxa"/>
            <w:tcBorders>
              <w:tl2br w:val="nil"/>
              <w:tr2bl w:val="nil"/>
            </w:tcBorders>
            <w:noWrap/>
            <w:vAlign w:val="center"/>
          </w:tcPr>
          <w:p>
            <w:pPr>
              <w:widowControl/>
              <w:spacing w:line="500" w:lineRule="exact"/>
              <w:jc w:val="center"/>
              <w:textAlignment w:val="cente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安顺达学院</w:t>
            </w:r>
          </w:p>
        </w:tc>
        <w:tc>
          <w:tcPr>
            <w:tcW w:w="2000" w:type="dxa"/>
            <w:tcBorders>
              <w:tl2br w:val="nil"/>
              <w:tr2bl w:val="nil"/>
            </w:tcBorders>
            <w:noWrap/>
            <w:vAlign w:val="center"/>
          </w:tcPr>
          <w:p>
            <w:pPr>
              <w:widowControl/>
              <w:spacing w:line="500" w:lineRule="exact"/>
              <w:jc w:val="center"/>
              <w:textAlignment w:val="cente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开设初、中级监控班、中级维保班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296" w:type="dxa"/>
            <w:gridSpan w:val="5"/>
            <w:tcBorders>
              <w:tl2br w:val="nil"/>
              <w:tr2bl w:val="nil"/>
            </w:tcBorders>
            <w:noWrap/>
            <w:vAlign w:val="center"/>
          </w:tcPr>
          <w:p>
            <w:pPr>
              <w:widowControl/>
              <w:spacing w:line="500" w:lineRule="exact"/>
              <w:jc w:val="center"/>
              <w:textAlignment w:val="cente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说明：</w:t>
            </w:r>
          </w:p>
          <w:p>
            <w:pPr>
              <w:widowControl/>
              <w:spacing w:line="500" w:lineRule="exact"/>
              <w:jc w:val="left"/>
              <w:textAlignment w:val="cente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（1）初、中级消防设施操作员第一阶段“</w:t>
            </w:r>
            <w:r>
              <w:rPr>
                <w:rFonts w:ascii="仿宋_GB2312" w:hAnsi="仿宋_GB2312" w:eastAsia="仿宋_GB2312" w:cs="仿宋_GB2312"/>
                <w:color w:val="000000"/>
                <w:kern w:val="0"/>
                <w:sz w:val="30"/>
                <w:szCs w:val="30"/>
                <w:lang w:bidi="ar"/>
              </w:rPr>
              <w:t>4</w:t>
            </w:r>
            <w:r>
              <w:rPr>
                <w:rFonts w:hint="eastAsia" w:ascii="仿宋_GB2312" w:hAnsi="仿宋_GB2312" w:eastAsia="仿宋_GB2312" w:cs="仿宋_GB2312"/>
                <w:color w:val="000000"/>
                <w:kern w:val="0"/>
                <w:sz w:val="30"/>
                <w:szCs w:val="30"/>
                <w:lang w:bidi="ar"/>
              </w:rPr>
              <w:t>+</w:t>
            </w:r>
            <w:r>
              <w:rPr>
                <w:rFonts w:ascii="仿宋_GB2312" w:hAnsi="仿宋_GB2312" w:eastAsia="仿宋_GB2312" w:cs="仿宋_GB2312"/>
                <w:color w:val="000000"/>
                <w:kern w:val="0"/>
                <w:sz w:val="30"/>
                <w:szCs w:val="30"/>
                <w:lang w:bidi="ar"/>
              </w:rPr>
              <w:t>6</w:t>
            </w:r>
            <w:r>
              <w:rPr>
                <w:rFonts w:hint="eastAsia" w:ascii="仿宋_GB2312" w:hAnsi="仿宋_GB2312" w:eastAsia="仿宋_GB2312" w:cs="仿宋_GB2312"/>
                <w:color w:val="000000"/>
                <w:kern w:val="0"/>
                <w:sz w:val="30"/>
                <w:szCs w:val="30"/>
                <w:lang w:bidi="ar"/>
              </w:rPr>
              <w:t>”天共培训10天，即</w:t>
            </w:r>
            <w:r>
              <w:rPr>
                <w:rFonts w:ascii="仿宋_GB2312" w:hAnsi="仿宋_GB2312" w:eastAsia="仿宋_GB2312" w:cs="仿宋_GB2312"/>
                <w:color w:val="000000"/>
                <w:kern w:val="0"/>
                <w:sz w:val="30"/>
                <w:szCs w:val="30"/>
                <w:lang w:bidi="ar"/>
              </w:rPr>
              <w:t>4</w:t>
            </w:r>
            <w:r>
              <w:rPr>
                <w:rFonts w:hint="eastAsia" w:ascii="仿宋_GB2312" w:hAnsi="仿宋_GB2312" w:eastAsia="仿宋_GB2312" w:cs="仿宋_GB2312"/>
                <w:color w:val="000000"/>
                <w:kern w:val="0"/>
                <w:sz w:val="30"/>
                <w:szCs w:val="30"/>
                <w:lang w:bidi="ar"/>
              </w:rPr>
              <w:t>天线下学习，6天线上学习；线下上课时间为：上午8：30-11:30 ，下午14:15-17:15。</w:t>
            </w:r>
          </w:p>
          <w:p>
            <w:pPr>
              <w:widowControl/>
              <w:spacing w:line="500" w:lineRule="exact"/>
              <w:jc w:val="left"/>
              <w:textAlignment w:val="cente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（2）第二阶段为学员自主学习，可以在学院学习平台线上学习，也可以参加学院的线下班级学习。</w:t>
            </w:r>
          </w:p>
          <w:p>
            <w:pPr>
              <w:widowControl/>
              <w:spacing w:line="500" w:lineRule="exact"/>
              <w:jc w:val="left"/>
              <w:textAlignment w:val="cente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（3）赠送考前集训一天在学员参加国考前一个月进行，时间另行通知。</w:t>
            </w:r>
          </w:p>
        </w:tc>
      </w:tr>
    </w:tbl>
    <w:p>
      <w:pPr>
        <w:pStyle w:val="2"/>
        <w:ind w:left="0" w:leftChars="0" w:firstLine="0" w:firstLineChars="0"/>
      </w:pP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四、报名条件：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根据《消防设施操作员》国家职业标准规定，具有高中及以上学历的，均可报名参加消防设施操作员职业技能鉴定。</w:t>
      </w:r>
    </w:p>
    <w:tbl>
      <w:tblPr>
        <w:tblStyle w:val="12"/>
        <w:tblpPr w:leftFromText="180" w:rightFromText="180" w:vertAnchor="text" w:horzAnchor="page" w:tblpX="1261" w:tblpY="630"/>
        <w:tblOverlap w:val="never"/>
        <w:tblW w:w="9999" w:type="dxa"/>
        <w:tblInd w:w="0" w:type="dxa"/>
        <w:tblLayout w:type="fixed"/>
        <w:tblCellMar>
          <w:top w:w="0" w:type="dxa"/>
          <w:left w:w="108" w:type="dxa"/>
          <w:bottom w:w="0" w:type="dxa"/>
          <w:right w:w="108" w:type="dxa"/>
        </w:tblCellMar>
      </w:tblPr>
      <w:tblGrid>
        <w:gridCol w:w="2878"/>
        <w:gridCol w:w="7121"/>
      </w:tblGrid>
      <w:tr>
        <w:tblPrEx>
          <w:tblCellMar>
            <w:top w:w="0" w:type="dxa"/>
            <w:left w:w="108" w:type="dxa"/>
            <w:bottom w:w="0" w:type="dxa"/>
            <w:right w:w="108" w:type="dxa"/>
          </w:tblCellMar>
        </w:tblPrEx>
        <w:trPr>
          <w:trHeight w:val="304" w:hRule="atLeast"/>
        </w:trPr>
        <w:tc>
          <w:tcPr>
            <w:tcW w:w="2878" w:type="dxa"/>
            <w:tcBorders>
              <w:top w:val="single" w:color="000000" w:sz="4" w:space="0"/>
              <w:left w:val="single" w:color="000000" w:sz="4" w:space="0"/>
              <w:bottom w:val="single" w:color="000000" w:sz="4" w:space="0"/>
              <w:right w:val="single" w:color="000000" w:sz="4" w:space="0"/>
            </w:tcBorders>
            <w:shd w:val="clear" w:color="auto" w:fill="BFD5F0"/>
            <w:noWrap/>
            <w:vAlign w:val="center"/>
          </w:tcPr>
          <w:p>
            <w:pPr>
              <w:widowControl/>
              <w:spacing w:line="440" w:lineRule="exact"/>
              <w:jc w:val="center"/>
              <w:textAlignment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纸质资料</w:t>
            </w:r>
          </w:p>
        </w:tc>
        <w:tc>
          <w:tcPr>
            <w:tcW w:w="7121" w:type="dxa"/>
            <w:tcBorders>
              <w:top w:val="single" w:color="000000" w:sz="4" w:space="0"/>
              <w:left w:val="single" w:color="000000" w:sz="4" w:space="0"/>
              <w:bottom w:val="single" w:color="000000" w:sz="4" w:space="0"/>
              <w:right w:val="single" w:color="000000" w:sz="4" w:space="0"/>
            </w:tcBorders>
            <w:shd w:val="clear" w:color="auto" w:fill="BFD5F0"/>
            <w:noWrap/>
            <w:vAlign w:val="center"/>
          </w:tcPr>
          <w:p>
            <w:pPr>
              <w:widowControl/>
              <w:spacing w:line="440" w:lineRule="exact"/>
              <w:jc w:val="center"/>
              <w:textAlignment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电子版资料（国考系统需要上传的资料）</w:t>
            </w:r>
          </w:p>
        </w:tc>
      </w:tr>
      <w:tr>
        <w:tblPrEx>
          <w:tblCellMar>
            <w:top w:w="0" w:type="dxa"/>
            <w:left w:w="108" w:type="dxa"/>
            <w:bottom w:w="0" w:type="dxa"/>
            <w:right w:w="108" w:type="dxa"/>
          </w:tblCellMar>
        </w:tblPrEx>
        <w:trPr>
          <w:trHeight w:val="304" w:hRule="atLeast"/>
        </w:trPr>
        <w:tc>
          <w:tcPr>
            <w:tcW w:w="28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left"/>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1.纸质报名表附上身份证、毕业证复印件；</w:t>
            </w:r>
          </w:p>
        </w:tc>
        <w:tc>
          <w:tcPr>
            <w:tcW w:w="7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1.身份证彩色扫描件1份；</w:t>
            </w:r>
          </w:p>
        </w:tc>
      </w:tr>
      <w:tr>
        <w:tblPrEx>
          <w:tblCellMar>
            <w:top w:w="0" w:type="dxa"/>
            <w:left w:w="108" w:type="dxa"/>
            <w:bottom w:w="0" w:type="dxa"/>
            <w:right w:w="108" w:type="dxa"/>
          </w:tblCellMar>
        </w:tblPrEx>
        <w:trPr>
          <w:trHeight w:val="584" w:hRule="atLeast"/>
        </w:trPr>
        <w:tc>
          <w:tcPr>
            <w:tcW w:w="28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left"/>
              <w:rPr>
                <w:rFonts w:ascii="仿宋_GB2312" w:hAnsi="仿宋_GB2312" w:eastAsia="仿宋_GB2312" w:cs="仿宋_GB2312"/>
                <w:color w:val="000000"/>
                <w:sz w:val="30"/>
                <w:szCs w:val="30"/>
              </w:rPr>
            </w:pPr>
          </w:p>
        </w:tc>
        <w:tc>
          <w:tcPr>
            <w:tcW w:w="7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2.高中或以上学历证书彩色扫描件1份，大专及以上学历需提供学信网验证报告或截图；</w:t>
            </w:r>
          </w:p>
        </w:tc>
      </w:tr>
      <w:tr>
        <w:tblPrEx>
          <w:tblCellMar>
            <w:top w:w="0" w:type="dxa"/>
            <w:left w:w="108" w:type="dxa"/>
            <w:bottom w:w="0" w:type="dxa"/>
            <w:right w:w="108" w:type="dxa"/>
          </w:tblCellMar>
        </w:tblPrEx>
        <w:trPr>
          <w:trHeight w:val="304" w:hRule="atLeast"/>
        </w:trPr>
        <w:tc>
          <w:tcPr>
            <w:tcW w:w="28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left"/>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2.一寸彩色纸质证件照4张。</w:t>
            </w:r>
          </w:p>
        </w:tc>
        <w:tc>
          <w:tcPr>
            <w:tcW w:w="7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3.免冠白底</w:t>
            </w:r>
            <w:r>
              <w:rPr>
                <w:rFonts w:hint="eastAsia" w:ascii="仿宋_GB2312" w:hAnsi="仿宋_GB2312" w:eastAsia="仿宋_GB2312" w:cs="仿宋_GB2312"/>
                <w:color w:val="000000"/>
                <w:kern w:val="0"/>
                <w:sz w:val="30"/>
                <w:szCs w:val="30"/>
                <w:lang w:val="en-US" w:eastAsia="zh-CN" w:bidi="ar"/>
              </w:rPr>
              <w:t>大</w:t>
            </w:r>
            <w:r>
              <w:rPr>
                <w:rFonts w:hint="eastAsia" w:ascii="仿宋_GB2312" w:hAnsi="仿宋_GB2312" w:eastAsia="仿宋_GB2312" w:cs="仿宋_GB2312"/>
                <w:color w:val="000000"/>
                <w:kern w:val="0"/>
                <w:sz w:val="30"/>
                <w:szCs w:val="30"/>
                <w:lang w:bidi="ar"/>
              </w:rPr>
              <w:t>二寸证件照电子档；</w:t>
            </w:r>
          </w:p>
        </w:tc>
      </w:tr>
      <w:tr>
        <w:tblPrEx>
          <w:tblCellMar>
            <w:top w:w="0" w:type="dxa"/>
            <w:left w:w="108" w:type="dxa"/>
            <w:bottom w:w="0" w:type="dxa"/>
            <w:right w:w="108" w:type="dxa"/>
          </w:tblCellMar>
        </w:tblPrEx>
        <w:trPr>
          <w:trHeight w:val="304" w:hRule="atLeast"/>
        </w:trPr>
        <w:tc>
          <w:tcPr>
            <w:tcW w:w="28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left"/>
              <w:rPr>
                <w:rFonts w:ascii="仿宋_GB2312" w:hAnsi="仿宋_GB2312" w:eastAsia="仿宋_GB2312" w:cs="仿宋_GB2312"/>
                <w:color w:val="000000"/>
                <w:sz w:val="30"/>
                <w:szCs w:val="30"/>
              </w:rPr>
            </w:pPr>
          </w:p>
        </w:tc>
        <w:tc>
          <w:tcPr>
            <w:tcW w:w="7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4.鉴定考试承诺书电子档（广东省鉴定站统一模板）；</w:t>
            </w:r>
          </w:p>
        </w:tc>
      </w:tr>
      <w:tr>
        <w:tblPrEx>
          <w:tblCellMar>
            <w:top w:w="0" w:type="dxa"/>
            <w:left w:w="108" w:type="dxa"/>
            <w:bottom w:w="0" w:type="dxa"/>
            <w:right w:w="108" w:type="dxa"/>
          </w:tblCellMar>
        </w:tblPrEx>
        <w:trPr>
          <w:trHeight w:val="334" w:hRule="atLeast"/>
        </w:trPr>
        <w:tc>
          <w:tcPr>
            <w:tcW w:w="28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left"/>
              <w:rPr>
                <w:rFonts w:ascii="仿宋_GB2312" w:hAnsi="仿宋_GB2312" w:eastAsia="仿宋_GB2312" w:cs="仿宋_GB2312"/>
                <w:color w:val="000000"/>
                <w:sz w:val="30"/>
                <w:szCs w:val="30"/>
              </w:rPr>
            </w:pPr>
          </w:p>
        </w:tc>
        <w:tc>
          <w:tcPr>
            <w:tcW w:w="7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5.工作经历证明电子档（广东省鉴定站统一模板）。</w:t>
            </w:r>
          </w:p>
        </w:tc>
      </w:tr>
    </w:tbl>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五、报名资料：</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六、培训费用</w:t>
      </w:r>
    </w:p>
    <w:p>
      <w:pPr>
        <w:rPr>
          <w:rFonts w:ascii="仿宋_GB2312" w:hAnsi="仿宋_GB2312" w:eastAsia="仿宋_GB2312" w:cs="仿宋_GB2312"/>
          <w:b/>
          <w:bCs/>
          <w:sz w:val="32"/>
          <w:szCs w:val="32"/>
        </w:rPr>
      </w:pPr>
    </w:p>
    <w:tbl>
      <w:tblPr>
        <w:tblStyle w:val="13"/>
        <w:tblpPr w:leftFromText="180" w:rightFromText="180" w:vertAnchor="text" w:horzAnchor="page" w:tblpX="1202" w:tblpY="556"/>
        <w:tblOverlap w:val="never"/>
        <w:tblW w:w="10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2"/>
        <w:gridCol w:w="5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642" w:type="dxa"/>
            <w:shd w:val="clear" w:color="auto" w:fill="C7DAF1" w:themeFill="text2" w:themeFillTint="32"/>
            <w:vAlign w:val="center"/>
          </w:tcPr>
          <w:p>
            <w:pPr>
              <w:spacing w:line="40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培训项目</w:t>
            </w:r>
          </w:p>
        </w:tc>
        <w:tc>
          <w:tcPr>
            <w:tcW w:w="5457" w:type="dxa"/>
            <w:shd w:val="clear" w:color="auto" w:fill="C7DAF1" w:themeFill="text2" w:themeFillTint="32"/>
            <w:vAlign w:val="center"/>
          </w:tcPr>
          <w:p>
            <w:pPr>
              <w:spacing w:line="40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收 费 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4642" w:type="dxa"/>
            <w:vAlign w:val="center"/>
          </w:tcPr>
          <w:p>
            <w:pPr>
              <w:spacing w:line="400" w:lineRule="exact"/>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初级消防设施操作员</w:t>
            </w:r>
          </w:p>
          <w:p>
            <w:pPr>
              <w:spacing w:line="400" w:lineRule="exact"/>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（监控方向）</w:t>
            </w:r>
          </w:p>
        </w:tc>
        <w:tc>
          <w:tcPr>
            <w:tcW w:w="5457" w:type="dxa"/>
            <w:vAlign w:val="center"/>
          </w:tcPr>
          <w:p>
            <w:pPr>
              <w:spacing w:line="400" w:lineRule="exact"/>
              <w:ind w:firstLine="300" w:firstLineChars="1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2600元/人（含培训费、教材文具费）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4642" w:type="dxa"/>
            <w:vAlign w:val="center"/>
          </w:tcPr>
          <w:p>
            <w:pPr>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中级消防设施操作员</w:t>
            </w:r>
          </w:p>
          <w:p>
            <w:pPr>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（监控或检测维保方向）</w:t>
            </w:r>
          </w:p>
        </w:tc>
        <w:tc>
          <w:tcPr>
            <w:tcW w:w="5457" w:type="dxa"/>
            <w:vAlign w:val="center"/>
          </w:tcPr>
          <w:p>
            <w:pPr>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2750元/人（含培训费、教材文具费）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10099" w:type="dxa"/>
            <w:gridSpan w:val="2"/>
            <w:vAlign w:val="center"/>
          </w:tcPr>
          <w:p>
            <w:pPr>
              <w:spacing w:line="400" w:lineRule="exact"/>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备注：</w:t>
            </w:r>
          </w:p>
          <w:p>
            <w:pPr>
              <w:spacing w:line="400" w:lineRule="exact"/>
              <w:ind w:firstLine="602" w:firstLineChars="200"/>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*重点说明：协会会员单位优惠200元/人。</w:t>
            </w:r>
          </w:p>
          <w:p>
            <w:pPr>
              <w:pStyle w:val="10"/>
              <w:widowControl/>
              <w:spacing w:before="0" w:beforeAutospacing="0" w:after="0" w:afterAutospacing="0" w:line="4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kern w:val="2"/>
                <w:sz w:val="30"/>
                <w:szCs w:val="30"/>
              </w:rPr>
              <w:t>*以上费用不含参加国考的鉴定考试费（</w:t>
            </w:r>
            <w:r>
              <w:rPr>
                <w:rFonts w:hint="eastAsia" w:ascii="仿宋_GB2312" w:hAnsi="仿宋_GB2312" w:eastAsia="仿宋_GB2312" w:cs="仿宋_GB2312"/>
                <w:sz w:val="30"/>
                <w:szCs w:val="30"/>
              </w:rPr>
              <w:t>广东省消防行业职业技能鉴定考试收费标准为：理论55元/人次，实操310元/人次，由考生本人在中国消防行业职业鉴定一体化业务系统报名时自行扫码缴费。）</w:t>
            </w:r>
          </w:p>
        </w:tc>
      </w:tr>
    </w:tbl>
    <w:p>
      <w:pPr>
        <w:spacing w:line="400" w:lineRule="exact"/>
        <w:rPr>
          <w:rFonts w:ascii="仿宋_GB2312" w:hAnsi="仿宋_GB2312" w:eastAsia="仿宋_GB2312" w:cs="仿宋_GB2312"/>
          <w:b/>
          <w:bCs/>
          <w:sz w:val="32"/>
          <w:szCs w:val="32"/>
        </w:rPr>
      </w:pPr>
    </w:p>
    <w:p>
      <w:pPr>
        <w:spacing w:line="400" w:lineRule="exact"/>
        <w:rPr>
          <w:rFonts w:ascii="仿宋_GB2312" w:hAnsi="仿宋_GB2312" w:eastAsia="仿宋_GB2312" w:cs="仿宋_GB2312"/>
          <w:b/>
          <w:bCs/>
          <w:sz w:val="32"/>
          <w:szCs w:val="32"/>
        </w:rPr>
      </w:pP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七、缴费方式。</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1、支持微信、支付宝、现金、汇款、刷卡缴费。</w:t>
      </w:r>
    </w:p>
    <w:p>
      <w:pPr>
        <w:spacing w:line="360" w:lineRule="auto"/>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2、转账：</w:t>
      </w:r>
    </w:p>
    <w:p>
      <w:pPr>
        <w:spacing w:line="360" w:lineRule="auto"/>
        <w:ind w:firstLine="630" w:firstLineChars="196"/>
        <w:rPr>
          <w:rFonts w:ascii="仿宋_GB2312" w:hAnsi="仿宋_GB2312" w:eastAsia="仿宋_GB2312" w:cs="仿宋_GB2312"/>
          <w:sz w:val="32"/>
          <w:szCs w:val="32"/>
        </w:rPr>
      </w:pPr>
      <w:r>
        <w:rPr>
          <w:rFonts w:hint="eastAsia" w:ascii="仿宋_GB2312" w:hAnsi="仿宋_GB2312" w:eastAsia="仿宋_GB2312" w:cs="仿宋_GB2312"/>
          <w:b/>
          <w:bCs/>
          <w:sz w:val="32"/>
          <w:szCs w:val="32"/>
        </w:rPr>
        <w:t>开户单位：</w:t>
      </w:r>
      <w:r>
        <w:rPr>
          <w:rFonts w:hint="eastAsia" w:ascii="仿宋_GB2312" w:hAnsi="仿宋_GB2312" w:eastAsia="仿宋_GB2312" w:cs="仿宋_GB2312"/>
          <w:sz w:val="32"/>
          <w:szCs w:val="32"/>
        </w:rPr>
        <w:t>广东省安顺达消防职业培训学院</w:t>
      </w:r>
    </w:p>
    <w:p>
      <w:pPr>
        <w:spacing w:line="360" w:lineRule="auto"/>
        <w:ind w:firstLine="630" w:firstLineChars="196"/>
        <w:rPr>
          <w:rFonts w:ascii="仿宋_GB2312" w:hAnsi="仿宋_GB2312" w:eastAsia="仿宋_GB2312" w:cs="仿宋_GB2312"/>
          <w:sz w:val="32"/>
          <w:szCs w:val="32"/>
        </w:rPr>
      </w:pPr>
      <w:r>
        <w:rPr>
          <w:rFonts w:hint="eastAsia" w:ascii="仿宋_GB2312" w:hAnsi="仿宋_GB2312" w:eastAsia="仿宋_GB2312" w:cs="仿宋_GB2312"/>
          <w:b/>
          <w:bCs/>
          <w:sz w:val="32"/>
          <w:szCs w:val="32"/>
        </w:rPr>
        <w:t>开户银行：</w:t>
      </w:r>
      <w:r>
        <w:rPr>
          <w:rFonts w:hint="eastAsia" w:ascii="仿宋_GB2312" w:hAnsi="仿宋_GB2312" w:eastAsia="仿宋_GB2312" w:cs="仿宋_GB2312"/>
          <w:sz w:val="32"/>
          <w:szCs w:val="32"/>
        </w:rPr>
        <w:t>中国建设银行股份有限公司惠州东江支行</w:t>
      </w:r>
    </w:p>
    <w:p>
      <w:pPr>
        <w:spacing w:line="360" w:lineRule="auto"/>
        <w:ind w:firstLine="630" w:firstLineChars="196"/>
        <w:rPr>
          <w:rFonts w:ascii="仿宋_GB2312" w:hAnsi="仿宋_GB2312" w:eastAsia="仿宋_GB2312" w:cs="仿宋_GB2312"/>
          <w:sz w:val="32"/>
          <w:szCs w:val="32"/>
        </w:rPr>
      </w:pPr>
      <w:r>
        <w:rPr>
          <w:rFonts w:hint="eastAsia" w:ascii="仿宋_GB2312" w:hAnsi="仿宋_GB2312" w:eastAsia="仿宋_GB2312" w:cs="仿宋_GB2312"/>
          <w:b/>
          <w:bCs/>
          <w:sz w:val="32"/>
          <w:szCs w:val="32"/>
        </w:rPr>
        <w:t>银行账号：</w:t>
      </w:r>
      <w:r>
        <w:rPr>
          <w:rFonts w:hint="eastAsia" w:ascii="仿宋_GB2312" w:hAnsi="仿宋_GB2312" w:eastAsia="仿宋_GB2312" w:cs="仿宋_GB2312"/>
          <w:sz w:val="32"/>
          <w:szCs w:val="32"/>
        </w:rPr>
        <w:t>4405 0171 8238 0000 0703</w:t>
      </w:r>
    </w:p>
    <w:p>
      <w:pPr>
        <w:spacing w:line="360" w:lineRule="auto"/>
        <w:ind w:firstLine="630" w:firstLineChars="196"/>
        <w:rPr>
          <w:rFonts w:ascii="仿宋_GB2312" w:hAnsi="仿宋_GB2312" w:eastAsia="仿宋_GB2312" w:cs="仿宋_GB2312"/>
          <w:sz w:val="32"/>
          <w:szCs w:val="32"/>
        </w:rPr>
      </w:pPr>
      <w:r>
        <w:rPr>
          <w:rFonts w:hint="eastAsia" w:ascii="仿宋_GB2312" w:hAnsi="仿宋_GB2312" w:eastAsia="仿宋_GB2312" w:cs="仿宋_GB2312"/>
          <w:b/>
          <w:bCs/>
          <w:sz w:val="32"/>
          <w:szCs w:val="32"/>
        </w:rPr>
        <w:t>税    号：</w:t>
      </w:r>
      <w:r>
        <w:rPr>
          <w:rFonts w:hint="eastAsia" w:ascii="仿宋_GB2312" w:hAnsi="仿宋_GB2312" w:eastAsia="仿宋_GB2312" w:cs="仿宋_GB2312"/>
          <w:sz w:val="32"/>
          <w:szCs w:val="32"/>
        </w:rPr>
        <w:t>52440000MJK835249L</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3、开发票的单位须提供开票资料和开票类型。</w:t>
      </w:r>
      <w:bookmarkEnd w:id="0"/>
    </w:p>
    <w:p>
      <w:pPr>
        <w:spacing w:line="360" w:lineRule="auto"/>
        <w:ind w:firstLine="630" w:firstLineChars="196"/>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温馨提醒：</w:t>
      </w:r>
      <w:r>
        <w:rPr>
          <w:rFonts w:hint="eastAsia" w:ascii="仿宋_GB2312" w:hAnsi="仿宋_GB2312" w:eastAsia="仿宋_GB2312" w:cs="仿宋_GB2312"/>
          <w:color w:val="3F3F3F"/>
          <w:spacing w:val="8"/>
          <w:kern w:val="0"/>
          <w:sz w:val="32"/>
          <w:szCs w:val="32"/>
          <w:shd w:val="clear" w:color="auto" w:fill="FFFFFF"/>
        </w:rPr>
        <w:t>取得职业资格证书或职业技能等级证书后，可在</w:t>
      </w:r>
      <w:bookmarkStart w:id="1" w:name="dttl"/>
      <w:r>
        <w:rPr>
          <w:rFonts w:hint="eastAsia" w:ascii="仿宋_GB2312" w:hAnsi="仿宋_GB2312" w:eastAsia="仿宋_GB2312" w:cs="仿宋_GB2312"/>
          <w:color w:val="3F3F3F"/>
          <w:spacing w:val="8"/>
          <w:kern w:val="0"/>
          <w:sz w:val="32"/>
          <w:szCs w:val="32"/>
          <w:shd w:val="clear" w:color="auto" w:fill="FFFFFF"/>
        </w:rPr>
        <w:fldChar w:fldCharType="begin"/>
      </w:r>
      <w:r>
        <w:rPr>
          <w:rFonts w:hint="eastAsia" w:ascii="仿宋_GB2312" w:hAnsi="仿宋_GB2312" w:eastAsia="仿宋_GB2312" w:cs="仿宋_GB2312"/>
          <w:color w:val="3F3F3F"/>
          <w:spacing w:val="8"/>
          <w:kern w:val="0"/>
          <w:sz w:val="32"/>
          <w:szCs w:val="32"/>
          <w:shd w:val="clear" w:color="auto" w:fill="FFFFFF"/>
        </w:rPr>
        <w:instrText xml:space="preserve"> HYPERLINK "https://www.sogou.com/link?url=MRoBrhLn5VP6lbPy3Bh8AiCYXvULWLICxcLO2TQn7Ac." \t "https://www.sogou.com/_blank"</w:instrText>
      </w:r>
      <w:r>
        <w:rPr>
          <w:rFonts w:hint="eastAsia" w:ascii="仿宋_GB2312" w:hAnsi="仿宋_GB2312" w:eastAsia="仿宋_GB2312" w:cs="仿宋_GB2312"/>
          <w:color w:val="3F3F3F"/>
          <w:spacing w:val="8"/>
          <w:kern w:val="0"/>
          <w:sz w:val="32"/>
          <w:szCs w:val="32"/>
          <w:shd w:val="clear" w:color="auto" w:fill="FFFFFF"/>
        </w:rPr>
        <w:fldChar w:fldCharType="separate"/>
      </w:r>
      <w:r>
        <w:rPr>
          <w:rFonts w:hint="eastAsia" w:ascii="仿宋_GB2312" w:hAnsi="仿宋_GB2312" w:eastAsia="仿宋_GB2312" w:cs="仿宋_GB2312"/>
          <w:color w:val="3F3F3F"/>
          <w:spacing w:val="8"/>
          <w:kern w:val="0"/>
          <w:sz w:val="32"/>
          <w:szCs w:val="32"/>
          <w:shd w:val="clear" w:color="auto" w:fill="FFFFFF"/>
        </w:rPr>
        <w:t>广东省人力资源和社会保障厅网上服务平台</w:t>
      </w:r>
      <w:bookmarkEnd w:id="1"/>
      <w:r>
        <w:rPr>
          <w:rFonts w:hint="eastAsia" w:ascii="仿宋_GB2312" w:hAnsi="仿宋_GB2312" w:eastAsia="仿宋_GB2312" w:cs="仿宋_GB2312"/>
          <w:color w:val="3F3F3F"/>
          <w:spacing w:val="8"/>
          <w:kern w:val="0"/>
          <w:sz w:val="32"/>
          <w:szCs w:val="32"/>
          <w:shd w:val="clear" w:color="auto" w:fill="FFFFFF"/>
        </w:rPr>
        <w:fldChar w:fldCharType="end"/>
      </w:r>
      <w:r>
        <w:rPr>
          <w:rFonts w:hint="eastAsia" w:ascii="仿宋_GB2312" w:hAnsi="仿宋_GB2312" w:eastAsia="仿宋_GB2312" w:cs="仿宋_GB2312"/>
          <w:color w:val="3F3F3F"/>
          <w:spacing w:val="8"/>
          <w:kern w:val="0"/>
          <w:sz w:val="32"/>
          <w:szCs w:val="32"/>
          <w:shd w:val="clear" w:color="auto" w:fill="FFFFFF"/>
        </w:rPr>
        <w:t>申领技能提升补贴，</w:t>
      </w:r>
      <w:r>
        <w:rPr>
          <w:rStyle w:val="15"/>
          <w:rFonts w:hint="eastAsia" w:ascii="仿宋_GB2312" w:hAnsi="仿宋_GB2312" w:eastAsia="仿宋_GB2312" w:cs="仿宋_GB2312"/>
          <w:color w:val="E36C09"/>
          <w:spacing w:val="8"/>
          <w:sz w:val="32"/>
          <w:szCs w:val="32"/>
          <w:shd w:val="clear" w:color="auto" w:fill="FFFFFF"/>
        </w:rPr>
        <w:t>初级消防设施操作员补贴1000元、中级消防设施操作员补贴1500元。</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报名方式：</w:t>
      </w:r>
    </w:p>
    <w:p>
      <w:pPr>
        <w:spacing w:line="360" w:lineRule="auto"/>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惠州市物业管理协会：  陈女士  联系电话：2898840</w:t>
      </w:r>
    </w:p>
    <w:p>
      <w:pPr>
        <w:spacing w:line="360" w:lineRule="auto"/>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安顺达消防职业培训学院：谈玲老师 联系电话13725058119</w:t>
      </w:r>
    </w:p>
    <w:p>
      <w:pPr>
        <w:spacing w:line="400" w:lineRule="exact"/>
        <w:jc w:val="left"/>
        <w:rPr>
          <w:rFonts w:ascii="仿宋_GB2312" w:hAnsi="仿宋_GB2312" w:eastAsia="仿宋_GB2312" w:cs="仿宋_GB2312"/>
          <w:b/>
          <w:bCs/>
          <w:sz w:val="32"/>
          <w:szCs w:val="32"/>
        </w:rPr>
      </w:pPr>
    </w:p>
    <w:p>
      <w:pPr>
        <w:spacing w:line="400" w:lineRule="exact"/>
        <w:jc w:val="right"/>
        <w:rPr>
          <w:rFonts w:ascii="仿宋_GB2312" w:hAnsi="仿宋_GB2312" w:eastAsia="仿宋_GB2312" w:cs="仿宋_GB2312"/>
          <w:b/>
          <w:bCs/>
          <w:sz w:val="32"/>
          <w:szCs w:val="32"/>
        </w:rPr>
      </w:pPr>
    </w:p>
    <w:p>
      <w:pPr>
        <w:spacing w:line="40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p>
    <w:p>
      <w:pPr>
        <w:spacing w:line="40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惠州市物业管理协会 </w:t>
      </w:r>
    </w:p>
    <w:p>
      <w:pPr>
        <w:spacing w:line="40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202</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月</w:t>
      </w:r>
    </w:p>
    <w:p>
      <w:pPr>
        <w:spacing w:line="400" w:lineRule="exact"/>
        <w:jc w:val="center"/>
        <w:rPr>
          <w:rFonts w:ascii="仿宋_GB2312" w:hAnsi="仿宋_GB2312" w:eastAsia="仿宋_GB2312" w:cs="仿宋_GB2312"/>
          <w:b/>
          <w:bCs/>
          <w:sz w:val="32"/>
          <w:szCs w:val="32"/>
        </w:rPr>
      </w:pPr>
    </w:p>
    <w:p>
      <w:pPr>
        <w:spacing w:line="400" w:lineRule="exact"/>
        <w:rPr>
          <w:rFonts w:ascii="仿宋" w:hAnsi="仿宋" w:eastAsia="仿宋" w:cs="仿宋"/>
          <w:b/>
          <w:bCs/>
          <w:sz w:val="28"/>
          <w:szCs w:val="28"/>
        </w:rPr>
      </w:pPr>
    </w:p>
    <w:p>
      <w:pPr>
        <w:spacing w:line="400" w:lineRule="exact"/>
        <w:jc w:val="center"/>
        <w:rPr>
          <w:rFonts w:ascii="仿宋" w:hAnsi="仿宋" w:eastAsia="仿宋" w:cs="仿宋"/>
          <w:b/>
          <w:bCs/>
          <w:sz w:val="28"/>
          <w:szCs w:val="28"/>
        </w:rPr>
      </w:pPr>
    </w:p>
    <w:p>
      <w:pPr>
        <w:pStyle w:val="2"/>
        <w:ind w:left="0" w:leftChars="0" w:firstLine="0" w:firstLineChars="0"/>
        <w:rPr>
          <w:rFonts w:ascii="仿宋" w:hAnsi="仿宋" w:eastAsia="仿宋" w:cs="仿宋"/>
          <w:b/>
          <w:bCs/>
          <w:sz w:val="28"/>
          <w:szCs w:val="28"/>
        </w:rPr>
      </w:pPr>
    </w:p>
    <w:p>
      <w:pPr>
        <w:pStyle w:val="2"/>
        <w:ind w:left="0" w:leftChars="0" w:firstLine="0" w:firstLineChars="0"/>
        <w:rPr>
          <w:rFonts w:ascii="仿宋" w:hAnsi="仿宋" w:eastAsia="仿宋" w:cs="仿宋"/>
          <w:b/>
          <w:bCs/>
          <w:sz w:val="28"/>
          <w:szCs w:val="28"/>
        </w:rPr>
      </w:pPr>
    </w:p>
    <w:p>
      <w:pPr>
        <w:pStyle w:val="2"/>
        <w:ind w:left="0" w:leftChars="0" w:firstLine="0" w:firstLineChars="0"/>
        <w:rPr>
          <w:rFonts w:ascii="仿宋" w:hAnsi="仿宋" w:eastAsia="仿宋" w:cs="仿宋"/>
          <w:b/>
          <w:bCs/>
          <w:sz w:val="28"/>
          <w:szCs w:val="28"/>
        </w:rPr>
      </w:pPr>
    </w:p>
    <w:p>
      <w:pPr>
        <w:pStyle w:val="2"/>
        <w:ind w:left="0" w:leftChars="0" w:firstLine="0" w:firstLineChars="0"/>
        <w:rPr>
          <w:rFonts w:ascii="仿宋" w:hAnsi="仿宋" w:eastAsia="仿宋" w:cs="仿宋"/>
          <w:b/>
          <w:bCs/>
          <w:sz w:val="28"/>
          <w:szCs w:val="28"/>
        </w:rPr>
      </w:pPr>
      <w:bookmarkStart w:id="2" w:name="_GoBack"/>
      <w:bookmarkEnd w:id="2"/>
    </w:p>
    <w:p>
      <w:pPr>
        <w:spacing w:line="400" w:lineRule="exact"/>
        <w:jc w:val="left"/>
        <w:rPr>
          <w:rFonts w:ascii="仿宋" w:hAnsi="仿宋" w:eastAsia="仿宋" w:cs="仿宋"/>
          <w:b/>
          <w:bCs/>
          <w:sz w:val="28"/>
          <w:szCs w:val="28"/>
        </w:rPr>
      </w:pPr>
      <w:r>
        <w:rPr>
          <w:rFonts w:hint="eastAsia" w:ascii="仿宋" w:hAnsi="仿宋" w:eastAsia="仿宋" w:cs="仿宋"/>
          <w:b/>
          <w:bCs/>
          <w:sz w:val="28"/>
          <w:szCs w:val="28"/>
        </w:rPr>
        <w:t>附件：消防设施操作员培训报名表</w:t>
      </w:r>
    </w:p>
    <w:tbl>
      <w:tblPr>
        <w:tblStyle w:val="12"/>
        <w:tblpPr w:leftFromText="180" w:rightFromText="180" w:vertAnchor="text" w:horzAnchor="page" w:tblpXSpec="center" w:tblpY="87"/>
        <w:tblOverlap w:val="never"/>
        <w:tblW w:w="8557" w:type="dxa"/>
        <w:jc w:val="center"/>
        <w:tblLayout w:type="fixed"/>
        <w:tblCellMar>
          <w:top w:w="0" w:type="dxa"/>
          <w:left w:w="108" w:type="dxa"/>
          <w:bottom w:w="0" w:type="dxa"/>
          <w:right w:w="108" w:type="dxa"/>
        </w:tblCellMar>
      </w:tblPr>
      <w:tblGrid>
        <w:gridCol w:w="609"/>
        <w:gridCol w:w="798"/>
        <w:gridCol w:w="735"/>
        <w:gridCol w:w="810"/>
        <w:gridCol w:w="1020"/>
        <w:gridCol w:w="1230"/>
        <w:gridCol w:w="1305"/>
        <w:gridCol w:w="1230"/>
        <w:gridCol w:w="820"/>
      </w:tblGrid>
      <w:tr>
        <w:tblPrEx>
          <w:tblCellMar>
            <w:top w:w="0" w:type="dxa"/>
            <w:left w:w="108" w:type="dxa"/>
            <w:bottom w:w="0" w:type="dxa"/>
            <w:right w:w="108" w:type="dxa"/>
          </w:tblCellMar>
        </w:tblPrEx>
        <w:trPr>
          <w:trHeight w:val="1270" w:hRule="atLeast"/>
          <w:jc w:val="center"/>
        </w:trPr>
        <w:tc>
          <w:tcPr>
            <w:tcW w:w="855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FF0000"/>
                <w:sz w:val="52"/>
                <w:szCs w:val="52"/>
              </w:rPr>
            </w:pPr>
            <w:r>
              <w:rPr>
                <w:rFonts w:hint="eastAsia" w:ascii="宋体" w:hAnsi="宋体" w:cs="宋体"/>
                <w:b/>
                <w:bCs/>
                <w:color w:val="FF0000"/>
                <w:kern w:val="0"/>
                <w:sz w:val="52"/>
                <w:szCs w:val="52"/>
                <w:lang w:bidi="ar"/>
              </w:rPr>
              <w:t>消防设施操作员培训报名表</w:t>
            </w:r>
          </w:p>
        </w:tc>
      </w:tr>
      <w:tr>
        <w:tblPrEx>
          <w:tblCellMar>
            <w:top w:w="0" w:type="dxa"/>
            <w:left w:w="108" w:type="dxa"/>
            <w:bottom w:w="0" w:type="dxa"/>
            <w:right w:w="108" w:type="dxa"/>
          </w:tblCellMar>
        </w:tblPrEx>
        <w:trPr>
          <w:trHeight w:val="688"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姓名</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性别</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文化程度</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sz w:val="24"/>
              </w:rPr>
              <w:t>身份证号码</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sz w:val="24"/>
              </w:rPr>
              <w:t>单位名称</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b/>
                <w:bCs/>
                <w:color w:val="000000"/>
                <w:sz w:val="24"/>
              </w:rPr>
            </w:pPr>
            <w:r>
              <w:rPr>
                <w:rFonts w:hint="eastAsia" w:ascii="宋体" w:hAnsi="宋体" w:cs="宋体"/>
                <w:b/>
                <w:bCs/>
                <w:color w:val="000000"/>
                <w:sz w:val="24"/>
              </w:rPr>
              <w:t>联系电话</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sz w:val="24"/>
              </w:rPr>
              <w:t>职业方向</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是否食宿</w:t>
            </w:r>
          </w:p>
        </w:tc>
      </w:tr>
      <w:tr>
        <w:tblPrEx>
          <w:tblCellMar>
            <w:top w:w="0" w:type="dxa"/>
            <w:left w:w="108" w:type="dxa"/>
            <w:bottom w:w="0" w:type="dxa"/>
            <w:right w:w="108" w:type="dxa"/>
          </w:tblCellMar>
        </w:tblPrEx>
        <w:trPr>
          <w:trHeight w:val="721"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r>
      <w:tr>
        <w:tblPrEx>
          <w:tblCellMar>
            <w:top w:w="0" w:type="dxa"/>
            <w:left w:w="108" w:type="dxa"/>
            <w:bottom w:w="0" w:type="dxa"/>
            <w:right w:w="108" w:type="dxa"/>
          </w:tblCellMar>
        </w:tblPrEx>
        <w:trPr>
          <w:trHeight w:val="663"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2</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r>
      <w:tr>
        <w:tblPrEx>
          <w:tblCellMar>
            <w:top w:w="0" w:type="dxa"/>
            <w:left w:w="108" w:type="dxa"/>
            <w:bottom w:w="0" w:type="dxa"/>
            <w:right w:w="108" w:type="dxa"/>
          </w:tblCellMar>
        </w:tblPrEx>
        <w:trPr>
          <w:trHeight w:val="68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3</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r>
      <w:tr>
        <w:tblPrEx>
          <w:tblCellMar>
            <w:top w:w="0" w:type="dxa"/>
            <w:left w:w="108" w:type="dxa"/>
            <w:bottom w:w="0" w:type="dxa"/>
            <w:right w:w="108" w:type="dxa"/>
          </w:tblCellMar>
        </w:tblPrEx>
        <w:trPr>
          <w:trHeight w:val="582"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4</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r>
      <w:tr>
        <w:tblPrEx>
          <w:tblCellMar>
            <w:top w:w="0" w:type="dxa"/>
            <w:left w:w="108" w:type="dxa"/>
            <w:bottom w:w="0" w:type="dxa"/>
            <w:right w:w="108" w:type="dxa"/>
          </w:tblCellMar>
        </w:tblPrEx>
        <w:trPr>
          <w:trHeight w:val="562"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5</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r>
      <w:tr>
        <w:tblPrEx>
          <w:tblCellMar>
            <w:top w:w="0" w:type="dxa"/>
            <w:left w:w="108" w:type="dxa"/>
            <w:bottom w:w="0" w:type="dxa"/>
            <w:right w:w="108" w:type="dxa"/>
          </w:tblCellMar>
        </w:tblPrEx>
        <w:trPr>
          <w:trHeight w:val="562"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6</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r>
      <w:tr>
        <w:tblPrEx>
          <w:tblCellMar>
            <w:top w:w="0" w:type="dxa"/>
            <w:left w:w="108" w:type="dxa"/>
            <w:bottom w:w="0" w:type="dxa"/>
            <w:right w:w="108" w:type="dxa"/>
          </w:tblCellMar>
        </w:tblPrEx>
        <w:trPr>
          <w:trHeight w:val="562"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7</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r>
      <w:tr>
        <w:tblPrEx>
          <w:tblCellMar>
            <w:top w:w="0" w:type="dxa"/>
            <w:left w:w="108" w:type="dxa"/>
            <w:bottom w:w="0" w:type="dxa"/>
            <w:right w:w="108" w:type="dxa"/>
          </w:tblCellMar>
        </w:tblPrEx>
        <w:trPr>
          <w:trHeight w:val="562"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8</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r>
      <w:tr>
        <w:tblPrEx>
          <w:tblCellMar>
            <w:top w:w="0" w:type="dxa"/>
            <w:left w:w="108" w:type="dxa"/>
            <w:bottom w:w="0" w:type="dxa"/>
            <w:right w:w="108" w:type="dxa"/>
          </w:tblCellMar>
        </w:tblPrEx>
        <w:trPr>
          <w:trHeight w:val="688"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9</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r>
      <w:tr>
        <w:tblPrEx>
          <w:tblCellMar>
            <w:top w:w="0" w:type="dxa"/>
            <w:left w:w="108" w:type="dxa"/>
            <w:bottom w:w="0" w:type="dxa"/>
            <w:right w:w="108" w:type="dxa"/>
          </w:tblCellMar>
        </w:tblPrEx>
        <w:trPr>
          <w:trHeight w:val="688"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10</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r>
      <w:tr>
        <w:tblPrEx>
          <w:tblCellMar>
            <w:top w:w="0" w:type="dxa"/>
            <w:left w:w="108" w:type="dxa"/>
            <w:bottom w:w="0" w:type="dxa"/>
            <w:right w:w="108" w:type="dxa"/>
          </w:tblCellMar>
        </w:tblPrEx>
        <w:trPr>
          <w:trHeight w:val="989" w:hRule="atLeast"/>
          <w:jc w:val="center"/>
        </w:trPr>
        <w:tc>
          <w:tcPr>
            <w:tcW w:w="8557" w:type="dxa"/>
            <w:gridSpan w:val="9"/>
            <w:tcBorders>
              <w:top w:val="single" w:color="000000" w:sz="4" w:space="0"/>
              <w:left w:val="single" w:color="000000" w:sz="4" w:space="0"/>
              <w:bottom w:val="single" w:color="000000" w:sz="4" w:space="0"/>
              <w:right w:val="nil"/>
            </w:tcBorders>
            <w:shd w:val="clear" w:color="auto" w:fill="auto"/>
            <w:vAlign w:val="center"/>
          </w:tcPr>
          <w:p>
            <w:pPr>
              <w:spacing w:line="400" w:lineRule="exact"/>
              <w:jc w:val="center"/>
              <w:rPr>
                <w:rFonts w:ascii="仿宋" w:hAnsi="仿宋" w:eastAsia="仿宋" w:cs="仿宋"/>
                <w:b/>
                <w:bCs/>
                <w:sz w:val="28"/>
                <w:szCs w:val="28"/>
              </w:rPr>
            </w:pPr>
            <w:r>
              <w:rPr>
                <w:rFonts w:hint="eastAsia" w:ascii="宋体" w:hAnsi="宋体" w:cs="宋体"/>
                <w:b/>
                <w:bCs/>
                <w:color w:val="000000"/>
                <w:kern w:val="0"/>
                <w:sz w:val="24"/>
                <w:lang w:bidi="ar"/>
              </w:rPr>
              <w:t xml:space="preserve">                                 </w:t>
            </w:r>
          </w:p>
          <w:p>
            <w:pPr>
              <w:widowControl/>
              <w:jc w:val="center"/>
              <w:textAlignment w:val="center"/>
              <w:rPr>
                <w:rFonts w:ascii="宋体" w:hAnsi="宋体" w:cs="宋体"/>
                <w:b/>
                <w:bCs/>
                <w:color w:val="000000"/>
                <w:sz w:val="24"/>
              </w:rPr>
            </w:pPr>
            <w:r>
              <w:rPr>
                <w:rFonts w:hint="eastAsia" w:ascii="仿宋" w:hAnsi="仿宋" w:eastAsia="仿宋" w:cs="仿宋"/>
                <w:b/>
                <w:bCs/>
                <w:sz w:val="28"/>
                <w:szCs w:val="28"/>
              </w:rPr>
              <w:drawing>
                <wp:anchor distT="0" distB="0" distL="114300" distR="114300" simplePos="0" relativeHeight="251659264" behindDoc="1" locked="0" layoutInCell="1" allowOverlap="1">
                  <wp:simplePos x="0" y="0"/>
                  <wp:positionH relativeFrom="column">
                    <wp:posOffset>1402080</wp:posOffset>
                  </wp:positionH>
                  <wp:positionV relativeFrom="paragraph">
                    <wp:posOffset>249555</wp:posOffset>
                  </wp:positionV>
                  <wp:extent cx="2582545" cy="2438400"/>
                  <wp:effectExtent l="0" t="0" r="8255" b="0"/>
                  <wp:wrapThrough wrapText="bothSides">
                    <wp:wrapPolygon>
                      <wp:start x="0" y="0"/>
                      <wp:lineTo x="0" y="21431"/>
                      <wp:lineTo x="21510" y="21431"/>
                      <wp:lineTo x="21510" y="0"/>
                      <wp:lineTo x="0" y="0"/>
                    </wp:wrapPolygon>
                  </wp:wrapThrough>
                  <wp:docPr id="4" name="图片 4" descr="4421b45b28d967ddcc787fb2820d8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421b45b28d967ddcc787fb2820d8d4"/>
                          <pic:cNvPicPr>
                            <a:picLocks noChangeAspect="1"/>
                          </pic:cNvPicPr>
                        </pic:nvPicPr>
                        <pic:blipFill>
                          <a:blip r:embed="rId5"/>
                          <a:srcRect t="20042"/>
                          <a:stretch>
                            <a:fillRect/>
                          </a:stretch>
                        </pic:blipFill>
                        <pic:spPr>
                          <a:xfrm>
                            <a:off x="0" y="0"/>
                            <a:ext cx="2582545" cy="2438400"/>
                          </a:xfrm>
                          <a:prstGeom prst="rect">
                            <a:avLst/>
                          </a:prstGeom>
                        </pic:spPr>
                      </pic:pic>
                    </a:graphicData>
                  </a:graphic>
                </wp:anchor>
              </w:drawing>
            </w:r>
            <w:r>
              <w:rPr>
                <w:rFonts w:hint="eastAsia" w:ascii="宋体" w:hAnsi="宋体" w:cs="宋体"/>
                <w:b/>
                <w:bCs/>
                <w:color w:val="000000"/>
                <w:kern w:val="0"/>
                <w:sz w:val="24"/>
                <w:lang w:bidi="ar"/>
              </w:rPr>
              <w:t xml:space="preserve">                                                                  </w:t>
            </w:r>
          </w:p>
        </w:tc>
      </w:tr>
    </w:tbl>
    <w:p>
      <w:pPr>
        <w:spacing w:line="400" w:lineRule="exact"/>
        <w:rPr>
          <w:rFonts w:ascii="仿宋" w:hAnsi="仿宋" w:eastAsia="仿宋" w:cs="仿宋"/>
          <w:b/>
          <w:bCs/>
          <w:sz w:val="28"/>
          <w:szCs w:val="28"/>
        </w:rPr>
      </w:pPr>
    </w:p>
    <w:sectPr>
      <w:footerReference r:id="rId3" w:type="default"/>
      <w:pgSz w:w="11906" w:h="16838"/>
      <w:pgMar w:top="1440" w:right="1800" w:bottom="1440" w:left="1800" w:header="851" w:footer="992"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6DD13"/>
    <w:multiLevelType w:val="singleLevel"/>
    <w:tmpl w:val="0146DD1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8"/>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xMGI2NmVlY2RiMTgxNzE1YjA1MWI0YzYxYjE4NDAifQ=="/>
    <w:docVar w:name="KSO_WPS_MARK_KEY" w:val="fec8e6c5-9dc3-419a-8803-e5f276c01e01"/>
  </w:docVars>
  <w:rsids>
    <w:rsidRoot w:val="00022EA2"/>
    <w:rsid w:val="00022EA2"/>
    <w:rsid w:val="00045EA1"/>
    <w:rsid w:val="00083802"/>
    <w:rsid w:val="000E2E9F"/>
    <w:rsid w:val="001056E2"/>
    <w:rsid w:val="00161840"/>
    <w:rsid w:val="001A028F"/>
    <w:rsid w:val="001C5C92"/>
    <w:rsid w:val="001D4E5B"/>
    <w:rsid w:val="001E4052"/>
    <w:rsid w:val="001E5338"/>
    <w:rsid w:val="001E588A"/>
    <w:rsid w:val="001E5EA6"/>
    <w:rsid w:val="00202933"/>
    <w:rsid w:val="00232DED"/>
    <w:rsid w:val="00234BC8"/>
    <w:rsid w:val="00253BAC"/>
    <w:rsid w:val="002A6B57"/>
    <w:rsid w:val="002E4233"/>
    <w:rsid w:val="00335CDF"/>
    <w:rsid w:val="00347B7F"/>
    <w:rsid w:val="00397E4D"/>
    <w:rsid w:val="003B6935"/>
    <w:rsid w:val="003C6C6F"/>
    <w:rsid w:val="003F014D"/>
    <w:rsid w:val="003F16BE"/>
    <w:rsid w:val="00403237"/>
    <w:rsid w:val="00435028"/>
    <w:rsid w:val="00441750"/>
    <w:rsid w:val="00460C24"/>
    <w:rsid w:val="00462D34"/>
    <w:rsid w:val="00473E24"/>
    <w:rsid w:val="004C1B91"/>
    <w:rsid w:val="004C3F79"/>
    <w:rsid w:val="004C667C"/>
    <w:rsid w:val="004C7D77"/>
    <w:rsid w:val="004E3A44"/>
    <w:rsid w:val="004E4679"/>
    <w:rsid w:val="0056742C"/>
    <w:rsid w:val="0058729A"/>
    <w:rsid w:val="0059746D"/>
    <w:rsid w:val="005B7CE2"/>
    <w:rsid w:val="005D0E59"/>
    <w:rsid w:val="00637436"/>
    <w:rsid w:val="0066101A"/>
    <w:rsid w:val="006D51C2"/>
    <w:rsid w:val="006D5610"/>
    <w:rsid w:val="006F0BC1"/>
    <w:rsid w:val="006F3F07"/>
    <w:rsid w:val="00704F2D"/>
    <w:rsid w:val="007654B1"/>
    <w:rsid w:val="007836FB"/>
    <w:rsid w:val="007A259A"/>
    <w:rsid w:val="00823C80"/>
    <w:rsid w:val="00842BD4"/>
    <w:rsid w:val="008B231D"/>
    <w:rsid w:val="008B3F75"/>
    <w:rsid w:val="008D5927"/>
    <w:rsid w:val="00945CA3"/>
    <w:rsid w:val="009E3561"/>
    <w:rsid w:val="00A151E9"/>
    <w:rsid w:val="00A376CD"/>
    <w:rsid w:val="00A6269A"/>
    <w:rsid w:val="00A76FD7"/>
    <w:rsid w:val="00A77F21"/>
    <w:rsid w:val="00B11201"/>
    <w:rsid w:val="00B23C4B"/>
    <w:rsid w:val="00B663DE"/>
    <w:rsid w:val="00B71286"/>
    <w:rsid w:val="00BA18A3"/>
    <w:rsid w:val="00BB60C9"/>
    <w:rsid w:val="00BB79CF"/>
    <w:rsid w:val="00C118BA"/>
    <w:rsid w:val="00C1673A"/>
    <w:rsid w:val="00CC4C49"/>
    <w:rsid w:val="00CE4387"/>
    <w:rsid w:val="00CF7BC6"/>
    <w:rsid w:val="00D15328"/>
    <w:rsid w:val="00D756C6"/>
    <w:rsid w:val="00D76EBF"/>
    <w:rsid w:val="00D87614"/>
    <w:rsid w:val="00DA5624"/>
    <w:rsid w:val="00DA6390"/>
    <w:rsid w:val="00DC528A"/>
    <w:rsid w:val="00DD4EC7"/>
    <w:rsid w:val="00EF260E"/>
    <w:rsid w:val="00F05B1B"/>
    <w:rsid w:val="00F31F70"/>
    <w:rsid w:val="00FE30A3"/>
    <w:rsid w:val="01367FE2"/>
    <w:rsid w:val="014C2D07"/>
    <w:rsid w:val="018D2491"/>
    <w:rsid w:val="021B4FE6"/>
    <w:rsid w:val="031622BF"/>
    <w:rsid w:val="032D306D"/>
    <w:rsid w:val="03F13E0B"/>
    <w:rsid w:val="043B1F37"/>
    <w:rsid w:val="04C94679"/>
    <w:rsid w:val="04F33DC2"/>
    <w:rsid w:val="05235E1B"/>
    <w:rsid w:val="052433DA"/>
    <w:rsid w:val="05A0163C"/>
    <w:rsid w:val="05D24D79"/>
    <w:rsid w:val="063B149F"/>
    <w:rsid w:val="06B2092A"/>
    <w:rsid w:val="06E112D4"/>
    <w:rsid w:val="071F72DD"/>
    <w:rsid w:val="076E0286"/>
    <w:rsid w:val="07E60461"/>
    <w:rsid w:val="083E577C"/>
    <w:rsid w:val="088A4517"/>
    <w:rsid w:val="08F57ACE"/>
    <w:rsid w:val="09C0632E"/>
    <w:rsid w:val="09E52FAA"/>
    <w:rsid w:val="09F00E4D"/>
    <w:rsid w:val="0AE05905"/>
    <w:rsid w:val="0B362D47"/>
    <w:rsid w:val="0B9C398E"/>
    <w:rsid w:val="0BF928CC"/>
    <w:rsid w:val="0C09731E"/>
    <w:rsid w:val="0C307632"/>
    <w:rsid w:val="0D016B04"/>
    <w:rsid w:val="0DC82F0C"/>
    <w:rsid w:val="0DD241FC"/>
    <w:rsid w:val="0E1826DF"/>
    <w:rsid w:val="0E5F1C24"/>
    <w:rsid w:val="0E7D48C9"/>
    <w:rsid w:val="0EC56195"/>
    <w:rsid w:val="0F677FC0"/>
    <w:rsid w:val="0FCC2EFF"/>
    <w:rsid w:val="0FF940C5"/>
    <w:rsid w:val="104D6330"/>
    <w:rsid w:val="10A2334C"/>
    <w:rsid w:val="10FD103B"/>
    <w:rsid w:val="11590DB9"/>
    <w:rsid w:val="12255EFC"/>
    <w:rsid w:val="12C36840"/>
    <w:rsid w:val="12D42FDE"/>
    <w:rsid w:val="13317CB0"/>
    <w:rsid w:val="13CD0AC6"/>
    <w:rsid w:val="157A2C6C"/>
    <w:rsid w:val="158B3F6F"/>
    <w:rsid w:val="15AD0AA2"/>
    <w:rsid w:val="15F76C24"/>
    <w:rsid w:val="1608459D"/>
    <w:rsid w:val="1652302D"/>
    <w:rsid w:val="168F0504"/>
    <w:rsid w:val="16CE2DE4"/>
    <w:rsid w:val="175777ED"/>
    <w:rsid w:val="177E4439"/>
    <w:rsid w:val="17CF506D"/>
    <w:rsid w:val="17E84FFF"/>
    <w:rsid w:val="17EC0964"/>
    <w:rsid w:val="17FE0E64"/>
    <w:rsid w:val="184E71FB"/>
    <w:rsid w:val="186B55CF"/>
    <w:rsid w:val="18B21A4A"/>
    <w:rsid w:val="18F70A29"/>
    <w:rsid w:val="1932089B"/>
    <w:rsid w:val="194A1573"/>
    <w:rsid w:val="19B11565"/>
    <w:rsid w:val="1A0F003D"/>
    <w:rsid w:val="1A5E50A2"/>
    <w:rsid w:val="1B84688B"/>
    <w:rsid w:val="1BA33917"/>
    <w:rsid w:val="1C030B74"/>
    <w:rsid w:val="1C6D6F75"/>
    <w:rsid w:val="1C73139A"/>
    <w:rsid w:val="1D5F6D64"/>
    <w:rsid w:val="1D6E38A8"/>
    <w:rsid w:val="1DD55D1E"/>
    <w:rsid w:val="1E086E41"/>
    <w:rsid w:val="1E1176A6"/>
    <w:rsid w:val="1EEC157D"/>
    <w:rsid w:val="1F3707F9"/>
    <w:rsid w:val="1F4405EC"/>
    <w:rsid w:val="1F593B0C"/>
    <w:rsid w:val="20437CDB"/>
    <w:rsid w:val="20AF2605"/>
    <w:rsid w:val="20FB08EC"/>
    <w:rsid w:val="20FB27C8"/>
    <w:rsid w:val="217F7E5E"/>
    <w:rsid w:val="219F1530"/>
    <w:rsid w:val="21E1419D"/>
    <w:rsid w:val="222F76FE"/>
    <w:rsid w:val="226D2F80"/>
    <w:rsid w:val="228F5E73"/>
    <w:rsid w:val="229867B4"/>
    <w:rsid w:val="22EA3496"/>
    <w:rsid w:val="23A01727"/>
    <w:rsid w:val="23E278AC"/>
    <w:rsid w:val="244F0D86"/>
    <w:rsid w:val="24AD7057"/>
    <w:rsid w:val="2527027B"/>
    <w:rsid w:val="252B3FE0"/>
    <w:rsid w:val="254051DB"/>
    <w:rsid w:val="254D1E00"/>
    <w:rsid w:val="25545660"/>
    <w:rsid w:val="264814D2"/>
    <w:rsid w:val="26F70A5D"/>
    <w:rsid w:val="27B8254D"/>
    <w:rsid w:val="27C029D3"/>
    <w:rsid w:val="27EE00B2"/>
    <w:rsid w:val="291C30BA"/>
    <w:rsid w:val="29400023"/>
    <w:rsid w:val="2A3F6DC0"/>
    <w:rsid w:val="2AC14B1E"/>
    <w:rsid w:val="2AE31606"/>
    <w:rsid w:val="2B5A6F5A"/>
    <w:rsid w:val="2BE56BCD"/>
    <w:rsid w:val="2C0D7340"/>
    <w:rsid w:val="2C2750E6"/>
    <w:rsid w:val="2C3465FA"/>
    <w:rsid w:val="2C8E62CA"/>
    <w:rsid w:val="2CD53061"/>
    <w:rsid w:val="2D0504C1"/>
    <w:rsid w:val="2DA15738"/>
    <w:rsid w:val="2E4A6527"/>
    <w:rsid w:val="2EBB72EC"/>
    <w:rsid w:val="2EE15C7E"/>
    <w:rsid w:val="2EF336AB"/>
    <w:rsid w:val="2F3D49FA"/>
    <w:rsid w:val="2F51626A"/>
    <w:rsid w:val="30872E52"/>
    <w:rsid w:val="30BF621B"/>
    <w:rsid w:val="30C97332"/>
    <w:rsid w:val="30ED02A5"/>
    <w:rsid w:val="315F26DC"/>
    <w:rsid w:val="317C1495"/>
    <w:rsid w:val="323A2CC6"/>
    <w:rsid w:val="32AD0AB2"/>
    <w:rsid w:val="3328091C"/>
    <w:rsid w:val="333919A7"/>
    <w:rsid w:val="33492A52"/>
    <w:rsid w:val="33BF2903"/>
    <w:rsid w:val="33EC580B"/>
    <w:rsid w:val="34013AEB"/>
    <w:rsid w:val="3436411C"/>
    <w:rsid w:val="34716F74"/>
    <w:rsid w:val="34F73254"/>
    <w:rsid w:val="354F3310"/>
    <w:rsid w:val="35B619A6"/>
    <w:rsid w:val="35C84E47"/>
    <w:rsid w:val="365F4E3F"/>
    <w:rsid w:val="3667548A"/>
    <w:rsid w:val="3689266B"/>
    <w:rsid w:val="36F62154"/>
    <w:rsid w:val="374E46CA"/>
    <w:rsid w:val="383912CF"/>
    <w:rsid w:val="38921544"/>
    <w:rsid w:val="3962130E"/>
    <w:rsid w:val="39827354"/>
    <w:rsid w:val="39E40428"/>
    <w:rsid w:val="3A692DB8"/>
    <w:rsid w:val="3ACC3CA6"/>
    <w:rsid w:val="3ACF0B7D"/>
    <w:rsid w:val="3AD5648B"/>
    <w:rsid w:val="3B292ED4"/>
    <w:rsid w:val="3BD51688"/>
    <w:rsid w:val="3C414087"/>
    <w:rsid w:val="3C573F45"/>
    <w:rsid w:val="3CA4614C"/>
    <w:rsid w:val="3CC374DA"/>
    <w:rsid w:val="3CDD4AC1"/>
    <w:rsid w:val="3D603F42"/>
    <w:rsid w:val="3DE116DC"/>
    <w:rsid w:val="3E571AA6"/>
    <w:rsid w:val="3EB91309"/>
    <w:rsid w:val="3F240A7D"/>
    <w:rsid w:val="3F7E0CF6"/>
    <w:rsid w:val="401C4EE5"/>
    <w:rsid w:val="407B4F53"/>
    <w:rsid w:val="40962CA8"/>
    <w:rsid w:val="40AD28F5"/>
    <w:rsid w:val="40C96212"/>
    <w:rsid w:val="4104686F"/>
    <w:rsid w:val="419A7E35"/>
    <w:rsid w:val="430B5725"/>
    <w:rsid w:val="433D0D93"/>
    <w:rsid w:val="43A72C6F"/>
    <w:rsid w:val="43BC10C0"/>
    <w:rsid w:val="43D5346A"/>
    <w:rsid w:val="44BD5862"/>
    <w:rsid w:val="45DE1A46"/>
    <w:rsid w:val="46772C6E"/>
    <w:rsid w:val="46822E32"/>
    <w:rsid w:val="46A71700"/>
    <w:rsid w:val="47631B5E"/>
    <w:rsid w:val="47A71573"/>
    <w:rsid w:val="480102E0"/>
    <w:rsid w:val="495845BA"/>
    <w:rsid w:val="497D499A"/>
    <w:rsid w:val="49B55218"/>
    <w:rsid w:val="49DB31BD"/>
    <w:rsid w:val="4A674AF6"/>
    <w:rsid w:val="4A913134"/>
    <w:rsid w:val="4AD772E0"/>
    <w:rsid w:val="4AF1480F"/>
    <w:rsid w:val="4AFD0B3A"/>
    <w:rsid w:val="4B396E00"/>
    <w:rsid w:val="4B6D29C9"/>
    <w:rsid w:val="4C3D6836"/>
    <w:rsid w:val="4D250E59"/>
    <w:rsid w:val="4D431E58"/>
    <w:rsid w:val="4D9E078F"/>
    <w:rsid w:val="4DD6428C"/>
    <w:rsid w:val="4DF16A19"/>
    <w:rsid w:val="50500CE3"/>
    <w:rsid w:val="50C9303A"/>
    <w:rsid w:val="51D16E00"/>
    <w:rsid w:val="520B1BE5"/>
    <w:rsid w:val="525B42E6"/>
    <w:rsid w:val="53142DEB"/>
    <w:rsid w:val="53143959"/>
    <w:rsid w:val="53B2492F"/>
    <w:rsid w:val="54980E19"/>
    <w:rsid w:val="550D09B7"/>
    <w:rsid w:val="552D3667"/>
    <w:rsid w:val="55370F32"/>
    <w:rsid w:val="5549541B"/>
    <w:rsid w:val="558C565E"/>
    <w:rsid w:val="55BC0B6D"/>
    <w:rsid w:val="55F97E52"/>
    <w:rsid w:val="564621EE"/>
    <w:rsid w:val="56757CFA"/>
    <w:rsid w:val="56E13B31"/>
    <w:rsid w:val="5740263D"/>
    <w:rsid w:val="57DA2BC7"/>
    <w:rsid w:val="58571E73"/>
    <w:rsid w:val="58FE738D"/>
    <w:rsid w:val="595E3B14"/>
    <w:rsid w:val="5A224B13"/>
    <w:rsid w:val="5B78667A"/>
    <w:rsid w:val="5B80269C"/>
    <w:rsid w:val="5C2A0EE3"/>
    <w:rsid w:val="5C9B3E28"/>
    <w:rsid w:val="5DBE7EA7"/>
    <w:rsid w:val="5E951028"/>
    <w:rsid w:val="5EF2089E"/>
    <w:rsid w:val="5F134CD4"/>
    <w:rsid w:val="5F3F2213"/>
    <w:rsid w:val="5FFD70FA"/>
    <w:rsid w:val="60390236"/>
    <w:rsid w:val="60427CF3"/>
    <w:rsid w:val="626831CD"/>
    <w:rsid w:val="626B433E"/>
    <w:rsid w:val="62C77A02"/>
    <w:rsid w:val="62CA07F9"/>
    <w:rsid w:val="639E1B45"/>
    <w:rsid w:val="64150380"/>
    <w:rsid w:val="641F7451"/>
    <w:rsid w:val="65B46946"/>
    <w:rsid w:val="65FD1AB7"/>
    <w:rsid w:val="6616378E"/>
    <w:rsid w:val="669435F8"/>
    <w:rsid w:val="672F0F11"/>
    <w:rsid w:val="6749655B"/>
    <w:rsid w:val="67B622A0"/>
    <w:rsid w:val="67C1191F"/>
    <w:rsid w:val="6800738E"/>
    <w:rsid w:val="68347734"/>
    <w:rsid w:val="68395DBA"/>
    <w:rsid w:val="68982ED4"/>
    <w:rsid w:val="68BD7683"/>
    <w:rsid w:val="68BF2482"/>
    <w:rsid w:val="6944714F"/>
    <w:rsid w:val="695F78C9"/>
    <w:rsid w:val="699632CC"/>
    <w:rsid w:val="69E61596"/>
    <w:rsid w:val="6A071C08"/>
    <w:rsid w:val="6A4E4D9A"/>
    <w:rsid w:val="6A6D2707"/>
    <w:rsid w:val="6ABC7C6A"/>
    <w:rsid w:val="6B5D07B6"/>
    <w:rsid w:val="6B697570"/>
    <w:rsid w:val="6BC46529"/>
    <w:rsid w:val="6BE4541F"/>
    <w:rsid w:val="6C0C355B"/>
    <w:rsid w:val="6CC47DCD"/>
    <w:rsid w:val="6CC90D4B"/>
    <w:rsid w:val="6CCA3B8D"/>
    <w:rsid w:val="6CF75D5A"/>
    <w:rsid w:val="6D18702B"/>
    <w:rsid w:val="6E4D7511"/>
    <w:rsid w:val="6E866B2F"/>
    <w:rsid w:val="6E92143C"/>
    <w:rsid w:val="6E991B61"/>
    <w:rsid w:val="6F3A5BD5"/>
    <w:rsid w:val="6FAF4FFE"/>
    <w:rsid w:val="70054C3E"/>
    <w:rsid w:val="70457547"/>
    <w:rsid w:val="70840FDA"/>
    <w:rsid w:val="70950875"/>
    <w:rsid w:val="70C664AD"/>
    <w:rsid w:val="711F2AEC"/>
    <w:rsid w:val="726F53E1"/>
    <w:rsid w:val="72DD70D6"/>
    <w:rsid w:val="72E04D55"/>
    <w:rsid w:val="7327048C"/>
    <w:rsid w:val="747325FB"/>
    <w:rsid w:val="748B44E9"/>
    <w:rsid w:val="760E78CC"/>
    <w:rsid w:val="76AD4166"/>
    <w:rsid w:val="76CF1811"/>
    <w:rsid w:val="77CA2626"/>
    <w:rsid w:val="77F64799"/>
    <w:rsid w:val="78FC6DF2"/>
    <w:rsid w:val="790528FB"/>
    <w:rsid w:val="7931361A"/>
    <w:rsid w:val="79322327"/>
    <w:rsid w:val="794000AA"/>
    <w:rsid w:val="79B60C13"/>
    <w:rsid w:val="7A8F4775"/>
    <w:rsid w:val="7AC6209C"/>
    <w:rsid w:val="7B0416D7"/>
    <w:rsid w:val="7B1F786C"/>
    <w:rsid w:val="7B251934"/>
    <w:rsid w:val="7C1C2650"/>
    <w:rsid w:val="7C262842"/>
    <w:rsid w:val="7CA71227"/>
    <w:rsid w:val="7CDB51C8"/>
    <w:rsid w:val="7DF17F20"/>
    <w:rsid w:val="7DF77788"/>
    <w:rsid w:val="7E05300B"/>
    <w:rsid w:val="7E30659C"/>
    <w:rsid w:val="7E803382"/>
    <w:rsid w:val="7EAD1E4E"/>
    <w:rsid w:val="7EB04F3D"/>
    <w:rsid w:val="7F0E498C"/>
    <w:rsid w:val="7F4224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1259" w:leftChars="86" w:hanging="1078" w:hangingChars="245"/>
    </w:pPr>
    <w:rPr>
      <w:sz w:val="44"/>
    </w:rPr>
  </w:style>
  <w:style w:type="paragraph" w:styleId="5">
    <w:name w:val="Body Text"/>
    <w:basedOn w:val="1"/>
    <w:next w:val="1"/>
    <w:qFormat/>
    <w:uiPriority w:val="0"/>
    <w:rPr>
      <w:sz w:val="44"/>
    </w:rPr>
  </w:style>
  <w:style w:type="paragraph" w:styleId="6">
    <w:name w:val="Date"/>
    <w:basedOn w:val="1"/>
    <w:next w:val="1"/>
    <w:autoRedefine/>
    <w:qFormat/>
    <w:uiPriority w:val="0"/>
    <w:pPr>
      <w:ind w:left="100" w:leftChars="2500"/>
    </w:pPr>
  </w:style>
  <w:style w:type="paragraph" w:styleId="7">
    <w:name w:val="Balloon Text"/>
    <w:basedOn w:val="1"/>
    <w:autoRedefine/>
    <w:semiHidden/>
    <w:qFormat/>
    <w:uiPriority w:val="0"/>
    <w:rPr>
      <w:sz w:val="18"/>
      <w:szCs w:val="18"/>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100" w:beforeAutospacing="1" w:after="100" w:afterAutospacing="1"/>
      <w:jc w:val="left"/>
    </w:pPr>
    <w:rPr>
      <w:kern w:val="0"/>
      <w:sz w:val="24"/>
    </w:rPr>
  </w:style>
  <w:style w:type="paragraph" w:styleId="11">
    <w:name w:val="Body Text First Indent"/>
    <w:basedOn w:val="5"/>
    <w:autoRedefine/>
    <w:qFormat/>
    <w:uiPriority w:val="0"/>
    <w:pPr>
      <w:ind w:firstLine="420" w:firstLineChars="100"/>
    </w:p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Hyperlink"/>
    <w:basedOn w:val="14"/>
    <w:autoRedefine/>
    <w:qFormat/>
    <w:uiPriority w:val="0"/>
    <w:rPr>
      <w:color w:val="0000FF"/>
      <w:u w:val="single"/>
    </w:rPr>
  </w:style>
  <w:style w:type="character" w:customStyle="1" w:styleId="17">
    <w:name w:val="页眉 字符"/>
    <w:link w:val="9"/>
    <w:qFormat/>
    <w:uiPriority w:val="0"/>
    <w:rPr>
      <w:kern w:val="2"/>
      <w:sz w:val="18"/>
      <w:szCs w:val="18"/>
    </w:rPr>
  </w:style>
  <w:style w:type="character" w:customStyle="1" w:styleId="18">
    <w:name w:val="页脚 字符"/>
    <w:link w:val="8"/>
    <w:autoRedefine/>
    <w:qFormat/>
    <w:uiPriority w:val="0"/>
    <w:rPr>
      <w:kern w:val="2"/>
      <w:sz w:val="18"/>
      <w:szCs w:val="18"/>
    </w:rPr>
  </w:style>
  <w:style w:type="paragraph" w:styleId="19">
    <w:name w:val="List Paragraph"/>
    <w:basedOn w:val="1"/>
    <w:unhideWhenUsed/>
    <w:qFormat/>
    <w:uiPriority w:val="99"/>
    <w:pPr>
      <w:ind w:firstLine="420" w:firstLineChars="200"/>
    </w:pPr>
  </w:style>
  <w:style w:type="character" w:customStyle="1" w:styleId="20">
    <w:name w:val="font01"/>
    <w:basedOn w:val="14"/>
    <w:autoRedefine/>
    <w:qFormat/>
    <w:uiPriority w:val="0"/>
    <w:rPr>
      <w:rFonts w:hint="eastAsia" w:ascii="宋体" w:hAnsi="宋体" w:eastAsia="宋体" w:cs="宋体"/>
      <w:b/>
      <w:bCs/>
      <w:color w:val="FF0000"/>
      <w:sz w:val="24"/>
      <w:szCs w:val="24"/>
      <w:u w:val="none"/>
    </w:rPr>
  </w:style>
  <w:style w:type="character" w:customStyle="1" w:styleId="21">
    <w:name w:val="font51"/>
    <w:basedOn w:val="14"/>
    <w:autoRedefine/>
    <w:qFormat/>
    <w:uiPriority w:val="0"/>
    <w:rPr>
      <w:rFonts w:hint="eastAsia" w:ascii="宋体" w:hAnsi="宋体" w:eastAsia="宋体" w:cs="宋体"/>
      <w:b/>
      <w:bCs/>
      <w:color w:val="000000"/>
      <w:sz w:val="24"/>
      <w:szCs w:val="24"/>
      <w:u w:val="none"/>
    </w:rPr>
  </w:style>
  <w:style w:type="character" w:customStyle="1" w:styleId="22">
    <w:name w:val="font112"/>
    <w:basedOn w:val="14"/>
    <w:autoRedefine/>
    <w:qFormat/>
    <w:uiPriority w:val="0"/>
    <w:rPr>
      <w:rFonts w:hint="eastAsia" w:ascii="微软雅黑" w:hAnsi="微软雅黑" w:eastAsia="微软雅黑" w:cs="微软雅黑"/>
      <w:b/>
      <w:bCs/>
      <w:color w:val="000000"/>
      <w:sz w:val="24"/>
      <w:szCs w:val="24"/>
      <w:u w:val="none"/>
    </w:rPr>
  </w:style>
  <w:style w:type="character" w:customStyle="1" w:styleId="23">
    <w:name w:val="font41"/>
    <w:basedOn w:val="14"/>
    <w:autoRedefine/>
    <w:qFormat/>
    <w:uiPriority w:val="0"/>
    <w:rPr>
      <w:rFonts w:hint="eastAsia" w:ascii="宋体" w:hAnsi="宋体" w:eastAsia="宋体" w:cs="宋体"/>
      <w:b/>
      <w:bCs/>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383</Words>
  <Characters>2184</Characters>
  <Lines>18</Lines>
  <Paragraphs>5</Paragraphs>
  <TotalTime>4</TotalTime>
  <ScaleCrop>false</ScaleCrop>
  <LinksUpToDate>false</LinksUpToDate>
  <CharactersWithSpaces>2562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2021-05-25T01:49:00Z</dcterms:created>
  <dc:creator>微软用户</dc:creator>
  <cp:lastModifiedBy>zz</cp:lastModifiedBy>
  <cp:lastPrinted>2022-07-18T09:16:00Z</cp:lastPrinted>
  <dcterms:modified xsi:type="dcterms:W3CDTF">2024-02-21T06:33:52Z</dcterms:modified>
  <dc:title>关于启用公司改制后新印鉴的通知</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EDOID">
    <vt:r8>984884</vt:r8>
  </property>
  <property fmtid="{D5CDD505-2E9C-101B-9397-08002B2CF9AE}" pid="4" name="ICV">
    <vt:lpwstr>3668ECB056244B06AB729003AECF190C</vt:lpwstr>
  </property>
</Properties>
</file>